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7183BB75" w:rsidR="003F42C7" w:rsidRDefault="003F42C7" w:rsidP="181B5FB1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B18E279" w14:textId="66A49151" w:rsidR="00F54ECA" w:rsidRDefault="00F54ECA" w:rsidP="002E590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  <w:sz w:val="28"/>
          <w:szCs w:val="28"/>
        </w:rPr>
      </w:pPr>
      <w:r w:rsidRPr="00F54ECA">
        <w:rPr>
          <w:rFonts w:ascii="Arial" w:eastAsia="DengXian" w:hAnsi="Arial" w:cs="Arial"/>
          <w:b/>
          <w:bCs/>
          <w:sz w:val="28"/>
          <w:szCs w:val="28"/>
        </w:rPr>
        <w:t>Při pořízení větracího systému se nevyplácí šetřit na rozvodech vzduchu</w:t>
      </w:r>
      <w:r>
        <w:rPr>
          <w:rFonts w:ascii="Arial" w:eastAsia="DengXian" w:hAnsi="Arial" w:cs="Arial"/>
          <w:b/>
          <w:bCs/>
          <w:sz w:val="28"/>
          <w:szCs w:val="28"/>
        </w:rPr>
        <w:t xml:space="preserve">. Špatná volba může stát majitele </w:t>
      </w:r>
      <w:r w:rsidR="00A021F4">
        <w:rPr>
          <w:rFonts w:ascii="Arial" w:eastAsia="DengXian" w:hAnsi="Arial" w:cs="Arial"/>
          <w:b/>
          <w:bCs/>
          <w:sz w:val="28"/>
          <w:szCs w:val="28"/>
        </w:rPr>
        <w:t>desetitisíce navíc</w:t>
      </w:r>
    </w:p>
    <w:p w14:paraId="4155F13E" w14:textId="19149DA9" w:rsidR="008B123B" w:rsidRDefault="00845A92" w:rsidP="002E590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845A92">
        <w:rPr>
          <w:rFonts w:ascii="Arial" w:eastAsia="DengXian" w:hAnsi="Arial" w:cs="Arial"/>
          <w:b/>
          <w:bCs/>
        </w:rPr>
        <w:t xml:space="preserve">S rostoucími nároky na energetickou efektivitu a kvalitu vnitřního prostředí se větrání s rekuperací tepla stává standardem napříč rezidenční i komerční výstavbou. Praxe však ukazuje, že výslednou účinnost, hlučnost i hygienu systému neurčuje </w:t>
      </w:r>
      <w:r>
        <w:rPr>
          <w:rFonts w:ascii="Arial" w:eastAsia="DengXian" w:hAnsi="Arial" w:cs="Arial"/>
          <w:b/>
          <w:bCs/>
        </w:rPr>
        <w:t>samotná</w:t>
      </w:r>
      <w:r w:rsidRPr="00845A92">
        <w:rPr>
          <w:rFonts w:ascii="Arial" w:eastAsia="DengXian" w:hAnsi="Arial" w:cs="Arial"/>
          <w:b/>
          <w:bCs/>
        </w:rPr>
        <w:t xml:space="preserve"> větrací jednotka, ale zásadní roli hraje i návrh rozvodů vzduchu. Ty přitom bývají často </w:t>
      </w:r>
      <w:r>
        <w:rPr>
          <w:rFonts w:ascii="Arial" w:eastAsia="DengXian" w:hAnsi="Arial" w:cs="Arial"/>
          <w:b/>
          <w:bCs/>
        </w:rPr>
        <w:t>podceňovanou</w:t>
      </w:r>
      <w:r w:rsidRPr="00845A92">
        <w:rPr>
          <w:rFonts w:ascii="Arial" w:eastAsia="DengXian" w:hAnsi="Arial" w:cs="Arial"/>
          <w:b/>
          <w:bCs/>
        </w:rPr>
        <w:t xml:space="preserve"> částí projektu, přestože významně ovlivňují energetickou náročnost provozu i dlouhodobou spolehlivost celého systému.</w:t>
      </w:r>
    </w:p>
    <w:p w14:paraId="76A5F862" w14:textId="1C30E837" w:rsidR="00FD602C" w:rsidRDefault="00FD602C" w:rsidP="00845A92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845A92">
        <w:rPr>
          <w:rFonts w:ascii="Arial" w:eastAsia="DengXian" w:hAnsi="Arial" w:cs="Arial"/>
        </w:rPr>
        <w:t>V praxi bývá pozornost při návrhu i realizaci často soustředěna především na samotnou větrací jednotku</w:t>
      </w:r>
      <w:r>
        <w:rPr>
          <w:rFonts w:ascii="Arial" w:eastAsia="DengXian" w:hAnsi="Arial" w:cs="Arial"/>
        </w:rPr>
        <w:t xml:space="preserve">, </w:t>
      </w:r>
      <w:r w:rsidRPr="00FD602C">
        <w:rPr>
          <w:rFonts w:ascii="Arial" w:eastAsia="DengXian" w:hAnsi="Arial" w:cs="Arial"/>
        </w:rPr>
        <w:t xml:space="preserve">zatímco rozvody vzduchu jsou vnímány spíše jako doplňková část systému. Právě u nich je ale zásadní myslet na kvalitu už od počátku, protože jsou pevně integrovány do konstrukce stavby a jejich dodatečné úpravy po dokončení bývají technicky komplikované a finančně </w:t>
      </w:r>
      <w:r>
        <w:rPr>
          <w:rFonts w:ascii="Arial" w:eastAsia="DengXian" w:hAnsi="Arial" w:cs="Arial"/>
        </w:rPr>
        <w:t>nákladné</w:t>
      </w:r>
      <w:r w:rsidRPr="00FD602C">
        <w:rPr>
          <w:rFonts w:ascii="Arial" w:eastAsia="DengXian" w:hAnsi="Arial" w:cs="Arial"/>
        </w:rPr>
        <w:t xml:space="preserve">. </w:t>
      </w:r>
    </w:p>
    <w:p w14:paraId="25D9B002" w14:textId="79788244" w:rsidR="00080017" w:rsidRDefault="00080017" w:rsidP="00845A92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080017">
        <w:rPr>
          <w:rFonts w:ascii="Arial" w:eastAsia="DengXian" w:hAnsi="Arial" w:cs="Arial"/>
          <w:i/>
          <w:iCs/>
        </w:rPr>
        <w:t xml:space="preserve">„Rozvody vzduchu mohou na první pohled působit jako zaměnitelné technické řešení, které se mezi jednotlivými výrobci příliš neliší. Ve skutečnosti však jejich kvalita zásadně ovlivňuje hygienu, hlučnost i celkovou účinnost větracího systému. Právě ony rozhodují o tom, zda bude systém fungovat tak, jak </w:t>
      </w:r>
      <w:r w:rsidR="006B2DBA" w:rsidRPr="00080017">
        <w:rPr>
          <w:rFonts w:ascii="Arial" w:eastAsia="DengXian" w:hAnsi="Arial" w:cs="Arial"/>
          <w:i/>
          <w:iCs/>
        </w:rPr>
        <w:t>má</w:t>
      </w:r>
      <w:r w:rsidR="006B2DBA">
        <w:rPr>
          <w:rFonts w:ascii="Arial" w:eastAsia="DengXian" w:hAnsi="Arial" w:cs="Arial"/>
          <w:i/>
          <w:iCs/>
        </w:rPr>
        <w:t xml:space="preserve"> – tiše</w:t>
      </w:r>
      <w:r w:rsidRPr="00080017">
        <w:rPr>
          <w:rFonts w:ascii="Arial" w:eastAsia="DengXian" w:hAnsi="Arial" w:cs="Arial"/>
          <w:i/>
          <w:iCs/>
        </w:rPr>
        <w:t>, efektivně a spolehlivě po desítky let,“</w:t>
      </w:r>
      <w:r w:rsidRPr="00080017">
        <w:rPr>
          <w:rFonts w:ascii="Arial" w:eastAsia="DengXian" w:hAnsi="Arial" w:cs="Arial"/>
        </w:rPr>
        <w:t xml:space="preserve"> </w:t>
      </w:r>
      <w:r w:rsidRPr="00845A92">
        <w:rPr>
          <w:rFonts w:ascii="Arial" w:eastAsia="DengXian" w:hAnsi="Arial" w:cs="Arial"/>
        </w:rPr>
        <w:t xml:space="preserve">vysvětluje Jiří </w:t>
      </w:r>
      <w:proofErr w:type="spellStart"/>
      <w:r w:rsidRPr="00845A92">
        <w:rPr>
          <w:rFonts w:ascii="Arial" w:eastAsia="DengXian" w:hAnsi="Arial" w:cs="Arial"/>
        </w:rPr>
        <w:t>Štekr</w:t>
      </w:r>
      <w:proofErr w:type="spellEnd"/>
      <w:r w:rsidRPr="00845A92">
        <w:rPr>
          <w:rFonts w:ascii="Arial" w:eastAsia="DengXian" w:hAnsi="Arial" w:cs="Arial"/>
        </w:rPr>
        <w:t xml:space="preserve">, vedoucí zastoupení </w:t>
      </w:r>
      <w:proofErr w:type="spellStart"/>
      <w:r w:rsidRPr="00845A92">
        <w:rPr>
          <w:rFonts w:ascii="Arial" w:eastAsia="DengXian" w:hAnsi="Arial" w:cs="Arial"/>
        </w:rPr>
        <w:t>Zehnder</w:t>
      </w:r>
      <w:proofErr w:type="spellEnd"/>
      <w:r w:rsidRPr="00845A92">
        <w:rPr>
          <w:rFonts w:ascii="Arial" w:eastAsia="DengXian" w:hAnsi="Arial" w:cs="Arial"/>
        </w:rPr>
        <w:t xml:space="preserve"> Group pro Česko a Slovensko.</w:t>
      </w:r>
    </w:p>
    <w:p w14:paraId="18CC9854" w14:textId="77777777" w:rsidR="00CA000F" w:rsidRDefault="00CA000F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 w:rsidRPr="00CA000F">
        <w:rPr>
          <w:rFonts w:ascii="Arial" w:hAnsi="Arial" w:cs="Arial"/>
          <w:b/>
          <w:bCs/>
          <w:color w:val="000000" w:themeColor="text1"/>
        </w:rPr>
        <w:t>Optimalizace potrubí pro vyšší výkon a nižší tlakové ztráty</w:t>
      </w:r>
    </w:p>
    <w:p w14:paraId="2D819217" w14:textId="1B2421DD" w:rsidR="006B2DBA" w:rsidRDefault="007C2167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6B2DBA" w:rsidRPr="006B2DBA">
        <w:rPr>
          <w:rFonts w:ascii="Arial" w:hAnsi="Arial" w:cs="Arial"/>
          <w:color w:val="000000" w:themeColor="text1"/>
        </w:rPr>
        <w:t xml:space="preserve">polečnost </w:t>
      </w:r>
      <w:proofErr w:type="spellStart"/>
      <w:r w:rsidR="006B2DBA" w:rsidRPr="006B2DBA">
        <w:rPr>
          <w:rFonts w:ascii="Arial" w:hAnsi="Arial" w:cs="Arial"/>
          <w:color w:val="000000" w:themeColor="text1"/>
        </w:rPr>
        <w:t>Zehnder</w:t>
      </w:r>
      <w:proofErr w:type="spellEnd"/>
      <w:r w:rsidR="006B2DBA" w:rsidRPr="006B2DBA">
        <w:rPr>
          <w:rFonts w:ascii="Arial" w:hAnsi="Arial" w:cs="Arial"/>
          <w:color w:val="000000" w:themeColor="text1"/>
        </w:rPr>
        <w:t xml:space="preserve"> </w:t>
      </w:r>
      <w:r w:rsidR="00CA7019" w:rsidRPr="007C2167">
        <w:rPr>
          <w:rFonts w:ascii="Arial" w:hAnsi="Arial" w:cs="Arial"/>
          <w:color w:val="000000" w:themeColor="text1"/>
        </w:rPr>
        <w:t>uvedla na trh</w:t>
      </w:r>
      <w:r w:rsidR="00CA7019">
        <w:rPr>
          <w:rFonts w:ascii="Arial" w:hAnsi="Arial" w:cs="Arial"/>
          <w:color w:val="000000" w:themeColor="text1"/>
        </w:rPr>
        <w:t xml:space="preserve"> </w:t>
      </w:r>
      <w:r w:rsidR="006B2DBA" w:rsidRPr="006B2DBA">
        <w:rPr>
          <w:rFonts w:ascii="Arial" w:hAnsi="Arial" w:cs="Arial"/>
          <w:color w:val="000000" w:themeColor="text1"/>
        </w:rPr>
        <w:t xml:space="preserve">nové větrací potrubí </w:t>
      </w:r>
      <w:proofErr w:type="spellStart"/>
      <w:r w:rsidR="006B2DBA" w:rsidRPr="006B2DBA">
        <w:rPr>
          <w:rFonts w:ascii="Arial" w:hAnsi="Arial" w:cs="Arial"/>
          <w:color w:val="000000" w:themeColor="text1"/>
        </w:rPr>
        <w:t>ComfoTube</w:t>
      </w:r>
      <w:proofErr w:type="spellEnd"/>
      <w:r w:rsidR="006B2DBA" w:rsidRPr="006B2DBA">
        <w:rPr>
          <w:rFonts w:ascii="Arial" w:hAnsi="Arial" w:cs="Arial"/>
          <w:color w:val="000000" w:themeColor="text1"/>
        </w:rPr>
        <w:t xml:space="preserve"> </w:t>
      </w:r>
      <w:proofErr w:type="spellStart"/>
      <w:r w:rsidR="006B2DBA" w:rsidRPr="006B2DBA">
        <w:rPr>
          <w:rFonts w:ascii="Arial" w:hAnsi="Arial" w:cs="Arial"/>
          <w:color w:val="000000" w:themeColor="text1"/>
        </w:rPr>
        <w:t>Flow</w:t>
      </w:r>
      <w:proofErr w:type="spellEnd"/>
      <w:r w:rsidR="006B2DBA" w:rsidRPr="006B2DBA">
        <w:rPr>
          <w:rFonts w:ascii="Arial" w:hAnsi="Arial" w:cs="Arial"/>
          <w:color w:val="000000" w:themeColor="text1"/>
        </w:rPr>
        <w:t>, které kombinuje větší průtok vzduchu, snížené tlakové ztráty, tišší chod systému a snadnou údržbu – všechny klíčové parametry pro efektivní a spolehlivé větrání.</w:t>
      </w:r>
    </w:p>
    <w:p w14:paraId="5424B70C" w14:textId="7796C3C8" w:rsidR="006B2DBA" w:rsidRDefault="006B2DBA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6B2DBA">
        <w:rPr>
          <w:rFonts w:ascii="Arial" w:hAnsi="Arial" w:cs="Arial"/>
          <w:color w:val="000000" w:themeColor="text1"/>
        </w:rPr>
        <w:t>Zvětšený vnitřní průměr potrubí umožňuje zvýšení objemového průtoku vzduchu až o 8 % při zachování stejné rychlosti proudění (2,5 m/s), což poskytuje projektantům a instalatérům větší flexibilitu při dimenzování systému. Hladký vnitřní povrch zároveň výrazně omezuje usazování prachu a nečistot, snižuje tlakové ztráty až o 50 % oproti předchozím řešením a zajišťuje hygienicky bezpečný, tišší a energeticky úsporný provoz.</w:t>
      </w:r>
    </w:p>
    <w:p w14:paraId="27D79288" w14:textId="732FC5A3" w:rsidR="00CA000F" w:rsidRPr="00CA000F" w:rsidRDefault="00A171D9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Hygienické </w:t>
      </w:r>
      <w:r w:rsidR="006B2DBA">
        <w:rPr>
          <w:rFonts w:ascii="Arial" w:hAnsi="Arial" w:cs="Arial"/>
          <w:b/>
          <w:bCs/>
          <w:color w:val="000000" w:themeColor="text1"/>
        </w:rPr>
        <w:t>rozvody</w:t>
      </w:r>
      <w:r>
        <w:rPr>
          <w:rFonts w:ascii="Arial" w:hAnsi="Arial" w:cs="Arial"/>
          <w:b/>
          <w:bCs/>
          <w:color w:val="000000" w:themeColor="text1"/>
        </w:rPr>
        <w:t xml:space="preserve"> potvrzuje i certifikace </w:t>
      </w:r>
    </w:p>
    <w:p w14:paraId="32BB1DAA" w14:textId="7750BFC4" w:rsidR="00CA000F" w:rsidRP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CA000F">
        <w:rPr>
          <w:rFonts w:ascii="Arial" w:hAnsi="Arial" w:cs="Arial"/>
          <w:color w:val="000000" w:themeColor="text1"/>
        </w:rPr>
        <w:t xml:space="preserve">Hygienická kvalita rozvodů vzduchu je </w:t>
      </w:r>
      <w:r w:rsidR="007C2167">
        <w:rPr>
          <w:rFonts w:ascii="Arial" w:hAnsi="Arial" w:cs="Arial"/>
          <w:color w:val="000000" w:themeColor="text1"/>
        </w:rPr>
        <w:t xml:space="preserve">zcela </w:t>
      </w:r>
      <w:r w:rsidRPr="00CA000F">
        <w:rPr>
          <w:rFonts w:ascii="Arial" w:hAnsi="Arial" w:cs="Arial"/>
          <w:color w:val="000000" w:themeColor="text1"/>
        </w:rPr>
        <w:t xml:space="preserve">zásadní z pohledu uživatelského komfortu. Potrubí </w:t>
      </w:r>
      <w:proofErr w:type="spellStart"/>
      <w:r w:rsidRPr="00CA000F">
        <w:rPr>
          <w:rFonts w:ascii="Arial" w:hAnsi="Arial" w:cs="Arial"/>
          <w:color w:val="000000" w:themeColor="text1"/>
        </w:rPr>
        <w:t>ComfoTube</w:t>
      </w:r>
      <w:proofErr w:type="spellEnd"/>
      <w:r w:rsidRPr="00CA00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000F">
        <w:rPr>
          <w:rFonts w:ascii="Arial" w:hAnsi="Arial" w:cs="Arial"/>
          <w:color w:val="000000" w:themeColor="text1"/>
        </w:rPr>
        <w:t>Flow</w:t>
      </w:r>
      <w:proofErr w:type="spellEnd"/>
      <w:r w:rsidRPr="00CA000F">
        <w:rPr>
          <w:rFonts w:ascii="Arial" w:hAnsi="Arial" w:cs="Arial"/>
          <w:color w:val="000000" w:themeColor="text1"/>
        </w:rPr>
        <w:t xml:space="preserve"> je vyrobeno z nezávadného polyethylenu a jeho hygienická nezávadnost byla ověřena zkušebním ústavem TZÚ Praha.</w:t>
      </w:r>
    </w:p>
    <w:p w14:paraId="4F6DD87A" w14:textId="7A2138A8" w:rsid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CA000F">
        <w:rPr>
          <w:rFonts w:ascii="Arial" w:hAnsi="Arial" w:cs="Arial"/>
          <w:color w:val="000000" w:themeColor="text1"/>
        </w:rPr>
        <w:lastRenderedPageBreak/>
        <w:t>Certifikace potvrzuje splnění požadavků na chemické, fyzikální a biologické ukazatele vnitřního prostředí pobytových místností. Díky hladkému vnitřnímu povrchu a konstrukci systému je zároveň zajištěna dlouhodobá udržitelnost hygienických parametrů.</w:t>
      </w:r>
    </w:p>
    <w:p w14:paraId="75B5F0CD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429E4E9" wp14:editId="19B2561E">
            <wp:simplePos x="0" y="0"/>
            <wp:positionH relativeFrom="column">
              <wp:posOffset>1882582</wp:posOffset>
            </wp:positionH>
            <wp:positionV relativeFrom="paragraph">
              <wp:posOffset>80645</wp:posOffset>
            </wp:positionV>
            <wp:extent cx="168529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242" y="21484"/>
                <wp:lineTo x="21242" y="0"/>
                <wp:lineTo x="0" y="0"/>
              </wp:wrapPolygon>
            </wp:wrapTight>
            <wp:docPr id="8553153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1538" name="Obrázek 855315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444ACD0" wp14:editId="1FBC42D3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755775" cy="2454275"/>
            <wp:effectExtent l="0" t="0" r="0" b="3175"/>
            <wp:wrapTight wrapText="bothSides">
              <wp:wrapPolygon edited="0">
                <wp:start x="0" y="0"/>
                <wp:lineTo x="0" y="21460"/>
                <wp:lineTo x="21327" y="21460"/>
                <wp:lineTo x="21327" y="0"/>
                <wp:lineTo x="0" y="0"/>
              </wp:wrapPolygon>
            </wp:wrapTight>
            <wp:docPr id="83403504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35042" name="Obrázek 8340350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3B7DF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4BE617CB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04F0555A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0EF45023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68453983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4CB9AE2B" w14:textId="77777777" w:rsidR="00B74E9D" w:rsidRDefault="00B74E9D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52AC6804" w14:textId="0A5B971E" w:rsidR="00074FB1" w:rsidRPr="00B74E9D" w:rsidRDefault="00640196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17759A">
        <w:rPr>
          <w:rFonts w:ascii="Arial" w:hAnsi="Arial" w:cs="Arial"/>
          <w:b/>
          <w:bCs/>
          <w:i/>
          <w:iCs/>
          <w:color w:val="000000" w:themeColor="text1"/>
        </w:rPr>
        <w:t>Obrázek č.1:</w:t>
      </w:r>
      <w:r w:rsidRPr="00640196">
        <w:rPr>
          <w:rFonts w:ascii="Arial" w:hAnsi="Arial" w:cs="Arial"/>
          <w:i/>
          <w:iCs/>
          <w:color w:val="000000" w:themeColor="text1"/>
        </w:rPr>
        <w:t xml:space="preserve"> Hygienická nezávadnost </w:t>
      </w:r>
      <w:proofErr w:type="spellStart"/>
      <w:r w:rsidRPr="00640196">
        <w:rPr>
          <w:rFonts w:ascii="Arial" w:hAnsi="Arial" w:cs="Arial"/>
          <w:i/>
          <w:iCs/>
          <w:color w:val="000000" w:themeColor="text1"/>
        </w:rPr>
        <w:t>ComfoTube</w:t>
      </w:r>
      <w:proofErr w:type="spellEnd"/>
      <w:r w:rsidRPr="00640196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40196">
        <w:rPr>
          <w:rFonts w:ascii="Arial" w:hAnsi="Arial" w:cs="Arial"/>
          <w:i/>
          <w:iCs/>
          <w:color w:val="000000" w:themeColor="text1"/>
        </w:rPr>
        <w:t>Flow</w:t>
      </w:r>
      <w:proofErr w:type="spellEnd"/>
      <w:r w:rsidRPr="00640196">
        <w:rPr>
          <w:rFonts w:ascii="Arial" w:hAnsi="Arial" w:cs="Arial"/>
          <w:i/>
          <w:iCs/>
          <w:color w:val="000000" w:themeColor="text1"/>
        </w:rPr>
        <w:t xml:space="preserve"> certifikována </w:t>
      </w:r>
      <w:r>
        <w:rPr>
          <w:rFonts w:ascii="Arial" w:hAnsi="Arial" w:cs="Arial"/>
          <w:i/>
          <w:iCs/>
          <w:color w:val="000000" w:themeColor="text1"/>
        </w:rPr>
        <w:t xml:space="preserve">hygienickým </w:t>
      </w:r>
      <w:r w:rsidRPr="00640196">
        <w:rPr>
          <w:rFonts w:ascii="Arial" w:hAnsi="Arial" w:cs="Arial"/>
          <w:i/>
          <w:iCs/>
          <w:color w:val="000000" w:themeColor="text1"/>
        </w:rPr>
        <w:t>ústavem</w:t>
      </w:r>
      <w:r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3E2D9F24" w14:textId="6F1EC28D" w:rsidR="00CA000F" w:rsidRPr="00CA000F" w:rsidRDefault="00333C6F" w:rsidP="00AF5934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Variabilní ř</w:t>
      </w:r>
      <w:r w:rsidR="00CA000F" w:rsidRPr="00CA000F">
        <w:rPr>
          <w:rFonts w:ascii="Arial" w:hAnsi="Arial" w:cs="Arial"/>
          <w:b/>
          <w:bCs/>
          <w:color w:val="000000" w:themeColor="text1"/>
        </w:rPr>
        <w:t xml:space="preserve">ešení pro různé typy </w:t>
      </w:r>
      <w:r w:rsidR="00CA000F" w:rsidRPr="00F849A7">
        <w:rPr>
          <w:rFonts w:ascii="Arial" w:hAnsi="Arial" w:cs="Arial"/>
          <w:b/>
          <w:bCs/>
          <w:color w:val="000000" w:themeColor="text1"/>
        </w:rPr>
        <w:t>staveb</w:t>
      </w:r>
      <w:r w:rsidR="002D26D3" w:rsidRPr="00F849A7">
        <w:rPr>
          <w:rFonts w:ascii="Arial" w:hAnsi="Arial" w:cs="Arial"/>
          <w:b/>
          <w:bCs/>
          <w:color w:val="000000" w:themeColor="text1"/>
        </w:rPr>
        <w:t>, snadnější instalace</w:t>
      </w:r>
    </w:p>
    <w:p w14:paraId="36AB12D3" w14:textId="0C4B5D09" w:rsidR="002D26D3" w:rsidRPr="00536141" w:rsidRDefault="006932D0" w:rsidP="002D26D3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F849A7">
        <w:rPr>
          <w:rFonts w:ascii="Arial" w:hAnsi="Arial" w:cs="Arial"/>
          <w:color w:val="000000" w:themeColor="text1"/>
        </w:rPr>
        <w:t>Kulaté potrubí</w:t>
      </w:r>
      <w:r w:rsidR="00CA000F" w:rsidRPr="00F849A7">
        <w:rPr>
          <w:rFonts w:ascii="Arial" w:hAnsi="Arial" w:cs="Arial"/>
          <w:color w:val="000000" w:themeColor="text1"/>
        </w:rPr>
        <w:t xml:space="preserve"> </w:t>
      </w:r>
      <w:proofErr w:type="spellStart"/>
      <w:r w:rsidR="00CA000F" w:rsidRPr="00F849A7">
        <w:rPr>
          <w:rFonts w:ascii="Arial" w:hAnsi="Arial" w:cs="Arial"/>
          <w:color w:val="000000" w:themeColor="text1"/>
        </w:rPr>
        <w:t>ComfoTube</w:t>
      </w:r>
      <w:proofErr w:type="spellEnd"/>
      <w:r w:rsidR="00CA000F" w:rsidRPr="00F849A7">
        <w:rPr>
          <w:rFonts w:ascii="Arial" w:hAnsi="Arial" w:cs="Arial"/>
          <w:color w:val="000000" w:themeColor="text1"/>
        </w:rPr>
        <w:t xml:space="preserve"> </w:t>
      </w:r>
      <w:proofErr w:type="spellStart"/>
      <w:r w:rsidR="00CA000F" w:rsidRPr="00F849A7">
        <w:rPr>
          <w:rFonts w:ascii="Arial" w:hAnsi="Arial" w:cs="Arial"/>
          <w:color w:val="000000" w:themeColor="text1"/>
        </w:rPr>
        <w:t>Flow</w:t>
      </w:r>
      <w:proofErr w:type="spellEnd"/>
      <w:r w:rsidR="00CA000F" w:rsidRPr="00F849A7">
        <w:rPr>
          <w:rFonts w:ascii="Arial" w:hAnsi="Arial" w:cs="Arial"/>
          <w:color w:val="000000" w:themeColor="text1"/>
        </w:rPr>
        <w:t xml:space="preserve"> je navržen</w:t>
      </w:r>
      <w:r w:rsidRPr="00F849A7">
        <w:rPr>
          <w:rFonts w:ascii="Arial" w:hAnsi="Arial" w:cs="Arial"/>
          <w:color w:val="000000" w:themeColor="text1"/>
        </w:rPr>
        <w:t>o</w:t>
      </w:r>
      <w:r w:rsidR="00CA000F" w:rsidRPr="00F849A7">
        <w:rPr>
          <w:rFonts w:ascii="Arial" w:hAnsi="Arial" w:cs="Arial"/>
          <w:color w:val="000000" w:themeColor="text1"/>
        </w:rPr>
        <w:t xml:space="preserve"> pro široké spektrum </w:t>
      </w:r>
      <w:r w:rsidR="00210429" w:rsidRPr="00F849A7">
        <w:rPr>
          <w:rFonts w:ascii="Arial" w:hAnsi="Arial" w:cs="Arial"/>
          <w:color w:val="000000" w:themeColor="text1"/>
        </w:rPr>
        <w:t>budov</w:t>
      </w:r>
      <w:r w:rsidR="00CA7019" w:rsidRPr="00F849A7">
        <w:rPr>
          <w:rFonts w:ascii="Arial" w:hAnsi="Arial" w:cs="Arial"/>
          <w:color w:val="000000" w:themeColor="text1"/>
        </w:rPr>
        <w:t xml:space="preserve"> </w:t>
      </w:r>
      <w:r w:rsidR="00CA000F" w:rsidRPr="00F849A7">
        <w:rPr>
          <w:rFonts w:ascii="Arial" w:hAnsi="Arial" w:cs="Arial"/>
          <w:color w:val="000000" w:themeColor="text1"/>
        </w:rPr>
        <w:t xml:space="preserve">– od rodinných domů přes bytové projekty až po komerční objekty. </w:t>
      </w:r>
      <w:r w:rsidR="000C5EA0" w:rsidRPr="00F849A7">
        <w:rPr>
          <w:rFonts w:ascii="Arial" w:hAnsi="Arial" w:cs="Arial"/>
          <w:color w:val="000000" w:themeColor="text1"/>
        </w:rPr>
        <w:t>J</w:t>
      </w:r>
      <w:r w:rsidR="00CA000F" w:rsidRPr="00F849A7">
        <w:rPr>
          <w:rFonts w:ascii="Arial" w:hAnsi="Arial" w:cs="Arial"/>
          <w:color w:val="000000" w:themeColor="text1"/>
        </w:rPr>
        <w:t xml:space="preserve">e dostupné </w:t>
      </w:r>
      <w:r w:rsidR="003F45BD">
        <w:rPr>
          <w:rFonts w:ascii="Arial" w:hAnsi="Arial" w:cs="Arial"/>
          <w:color w:val="000000" w:themeColor="text1"/>
        </w:rPr>
        <w:t xml:space="preserve">o </w:t>
      </w:r>
      <w:r w:rsidR="00CA7019" w:rsidRPr="00F849A7">
        <w:rPr>
          <w:rFonts w:ascii="Arial" w:hAnsi="Arial" w:cs="Arial"/>
          <w:color w:val="000000" w:themeColor="text1"/>
        </w:rPr>
        <w:t xml:space="preserve">průměru </w:t>
      </w:r>
      <w:r w:rsidR="00CA000F" w:rsidRPr="00F849A7">
        <w:rPr>
          <w:rFonts w:ascii="Arial" w:hAnsi="Arial" w:cs="Arial"/>
          <w:color w:val="000000" w:themeColor="text1"/>
        </w:rPr>
        <w:t>75 a 90 mm a lze jej instalovat ve stropních konstrukcích, podlahách, betonových deskách i instalačních šachtách.</w:t>
      </w:r>
      <w:r w:rsidR="002C06F4" w:rsidRPr="00F849A7">
        <w:rPr>
          <w:rFonts w:ascii="Arial" w:hAnsi="Arial" w:cs="Arial"/>
          <w:color w:val="000000" w:themeColor="text1"/>
        </w:rPr>
        <w:t xml:space="preserve"> </w:t>
      </w:r>
      <w:r w:rsidR="002D26D3" w:rsidRPr="00F849A7">
        <w:rPr>
          <w:rFonts w:ascii="Arial" w:hAnsi="Arial" w:cs="Arial"/>
          <w:color w:val="000000" w:themeColor="text1"/>
        </w:rPr>
        <w:t>Optimalizovaná geometrie zvlněného vnějšího povrchu potrubí vede k větší ohebnosti a manipulovatelnosti s</w:t>
      </w:r>
      <w:r w:rsidR="002C06F4" w:rsidRPr="00F849A7">
        <w:rPr>
          <w:rFonts w:ascii="Arial" w:hAnsi="Arial" w:cs="Arial"/>
          <w:color w:val="000000" w:themeColor="text1"/>
        </w:rPr>
        <w:t> </w:t>
      </w:r>
      <w:r w:rsidR="002D26D3" w:rsidRPr="00F849A7">
        <w:rPr>
          <w:rFonts w:ascii="Arial" w:hAnsi="Arial" w:cs="Arial"/>
          <w:color w:val="000000" w:themeColor="text1"/>
        </w:rPr>
        <w:t>potrubím</w:t>
      </w:r>
      <w:r w:rsidR="002C06F4" w:rsidRPr="00F849A7">
        <w:rPr>
          <w:rFonts w:ascii="Arial" w:hAnsi="Arial" w:cs="Arial"/>
          <w:color w:val="000000" w:themeColor="text1"/>
        </w:rPr>
        <w:t xml:space="preserve"> při zachování vysok</w:t>
      </w:r>
      <w:r w:rsidR="005A0017" w:rsidRPr="00F849A7">
        <w:rPr>
          <w:rFonts w:ascii="Arial" w:hAnsi="Arial" w:cs="Arial"/>
          <w:color w:val="000000" w:themeColor="text1"/>
        </w:rPr>
        <w:t>é</w:t>
      </w:r>
      <w:r w:rsidR="002C06F4" w:rsidRPr="00F849A7">
        <w:rPr>
          <w:rFonts w:ascii="Arial" w:hAnsi="Arial" w:cs="Arial"/>
          <w:color w:val="000000" w:themeColor="text1"/>
        </w:rPr>
        <w:t xml:space="preserve"> tuhosti prstence</w:t>
      </w:r>
      <w:r w:rsidR="009E0696" w:rsidRPr="00F849A7">
        <w:rPr>
          <w:rFonts w:ascii="Arial" w:hAnsi="Arial" w:cs="Arial"/>
          <w:color w:val="000000" w:themeColor="text1"/>
        </w:rPr>
        <w:t xml:space="preserve"> 8 </w:t>
      </w:r>
      <w:proofErr w:type="spellStart"/>
      <w:r w:rsidR="009E0696" w:rsidRPr="00F849A7">
        <w:rPr>
          <w:rFonts w:ascii="Arial" w:hAnsi="Arial" w:cs="Arial"/>
          <w:color w:val="000000" w:themeColor="text1"/>
        </w:rPr>
        <w:t>kN</w:t>
      </w:r>
      <w:proofErr w:type="spellEnd"/>
      <w:r w:rsidR="009E0696" w:rsidRPr="00F849A7">
        <w:rPr>
          <w:rFonts w:ascii="Arial" w:hAnsi="Arial" w:cs="Arial"/>
          <w:color w:val="000000" w:themeColor="text1"/>
        </w:rPr>
        <w:t>/m</w:t>
      </w:r>
      <w:r w:rsidR="009E0696" w:rsidRPr="006B36D5">
        <w:rPr>
          <w:rFonts w:ascii="Arial" w:hAnsi="Arial" w:cs="Arial"/>
          <w:color w:val="000000" w:themeColor="text1"/>
          <w:vertAlign w:val="superscript"/>
        </w:rPr>
        <w:t>2</w:t>
      </w:r>
      <w:r w:rsidR="009E0696" w:rsidRPr="00F849A7">
        <w:rPr>
          <w:rFonts w:ascii="Arial" w:hAnsi="Arial" w:cs="Arial"/>
          <w:color w:val="000000" w:themeColor="text1"/>
        </w:rPr>
        <w:t xml:space="preserve"> dle EN ISO 9969</w:t>
      </w:r>
      <w:r w:rsidR="00317E21" w:rsidRPr="00F849A7">
        <w:rPr>
          <w:rFonts w:ascii="Arial" w:hAnsi="Arial" w:cs="Arial"/>
          <w:color w:val="000000" w:themeColor="text1"/>
        </w:rPr>
        <w:t xml:space="preserve">. </w:t>
      </w:r>
      <w:r w:rsidR="002D26D3" w:rsidRPr="00F849A7">
        <w:rPr>
          <w:rFonts w:ascii="Arial" w:hAnsi="Arial" w:cs="Arial"/>
          <w:color w:val="000000" w:themeColor="text1"/>
        </w:rPr>
        <w:t>Instalace je snadnější a rychlejší</w:t>
      </w:r>
      <w:r w:rsidR="00FF58C5" w:rsidRPr="00F849A7">
        <w:rPr>
          <w:rFonts w:ascii="Arial" w:hAnsi="Arial" w:cs="Arial"/>
        </w:rPr>
        <w:t xml:space="preserve">. </w:t>
      </w:r>
      <w:r w:rsidR="00FF58C5" w:rsidRPr="00F849A7">
        <w:rPr>
          <w:rFonts w:ascii="Arial" w:hAnsi="Arial" w:cs="Arial"/>
          <w:i/>
          <w:iCs/>
        </w:rPr>
        <w:t>„To potvrzují i první reakce od montážníků, kterým se s novým potrubí</w:t>
      </w:r>
      <w:r w:rsidR="003F45BD">
        <w:rPr>
          <w:rFonts w:ascii="Arial" w:hAnsi="Arial" w:cs="Arial"/>
          <w:i/>
          <w:iCs/>
        </w:rPr>
        <w:t>m</w:t>
      </w:r>
      <w:r w:rsidR="00FF58C5" w:rsidRPr="00F849A7">
        <w:rPr>
          <w:rFonts w:ascii="Arial" w:hAnsi="Arial" w:cs="Arial"/>
          <w:i/>
          <w:iCs/>
        </w:rPr>
        <w:t xml:space="preserve"> </w:t>
      </w:r>
      <w:r w:rsidR="008B6C23" w:rsidRPr="00F849A7">
        <w:rPr>
          <w:rFonts w:ascii="Arial" w:hAnsi="Arial" w:cs="Arial"/>
          <w:i/>
          <w:iCs/>
        </w:rPr>
        <w:t xml:space="preserve">velice </w:t>
      </w:r>
      <w:r w:rsidR="00FF58C5" w:rsidRPr="00F849A7">
        <w:rPr>
          <w:rFonts w:ascii="Arial" w:hAnsi="Arial" w:cs="Arial"/>
          <w:i/>
          <w:iCs/>
        </w:rPr>
        <w:t>dobře pracuje</w:t>
      </w:r>
      <w:r w:rsidR="00F849A7" w:rsidRPr="00F849A7">
        <w:rPr>
          <w:rFonts w:ascii="Arial" w:hAnsi="Arial" w:cs="Arial"/>
          <w:i/>
          <w:iCs/>
        </w:rPr>
        <w:t>,</w:t>
      </w:r>
      <w:r w:rsidR="00FF58C5" w:rsidRPr="00F849A7">
        <w:rPr>
          <w:rFonts w:ascii="Arial" w:hAnsi="Arial" w:cs="Arial"/>
          <w:i/>
          <w:iCs/>
        </w:rPr>
        <w:t>“</w:t>
      </w:r>
      <w:r w:rsidR="00F849A7" w:rsidRPr="00F849A7">
        <w:rPr>
          <w:rFonts w:ascii="Arial" w:hAnsi="Arial" w:cs="Arial"/>
        </w:rPr>
        <w:t xml:space="preserve"> </w:t>
      </w:r>
      <w:r w:rsidR="00687240" w:rsidRPr="00F849A7">
        <w:rPr>
          <w:rFonts w:ascii="Arial" w:hAnsi="Arial" w:cs="Arial"/>
        </w:rPr>
        <w:t xml:space="preserve">dodává Jiří </w:t>
      </w:r>
      <w:proofErr w:type="spellStart"/>
      <w:r w:rsidR="00687240" w:rsidRPr="00F849A7">
        <w:rPr>
          <w:rFonts w:ascii="Arial" w:hAnsi="Arial" w:cs="Arial"/>
        </w:rPr>
        <w:t>Štekr</w:t>
      </w:r>
      <w:proofErr w:type="spellEnd"/>
      <w:r w:rsidR="00687240" w:rsidRPr="00F849A7">
        <w:rPr>
          <w:rFonts w:ascii="Arial" w:hAnsi="Arial" w:cs="Arial"/>
        </w:rPr>
        <w:t>.</w:t>
      </w:r>
    </w:p>
    <w:p w14:paraId="1DCC3F87" w14:textId="43B12FBE" w:rsid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CA000F">
        <w:rPr>
          <w:rFonts w:ascii="Arial" w:hAnsi="Arial" w:cs="Arial"/>
          <w:color w:val="000000" w:themeColor="text1"/>
        </w:rPr>
        <w:t>Pro prostorově omezené aplikace nebo rekonstrukce je k dispozici také ploché potrubí s výškou pouhých 51 mm, které umožňuje integraci systému i tam, kde standardní kruhové potrubí nelze použít.</w:t>
      </w:r>
    </w:p>
    <w:p w14:paraId="4709D325" w14:textId="77777777" w:rsidR="002D26D3" w:rsidRDefault="002D26D3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057C5534" w14:textId="64996B48" w:rsidR="00BB405E" w:rsidRPr="00BB405E" w:rsidRDefault="00A8158A" w:rsidP="00BB405E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noProof/>
          <w:color w:val="000000" w:themeColor="text1"/>
          <w14:ligatures w14:val="standardContextual"/>
        </w:rPr>
      </w:pPr>
      <w:r w:rsidRPr="0017759A">
        <w:rPr>
          <w:rFonts w:ascii="Arial" w:hAnsi="Arial" w:cs="Arial"/>
          <w:b/>
          <w:bCs/>
          <w:noProof/>
          <w:color w:val="000000" w:themeColor="text1"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5028897D" wp14:editId="404A5BCF">
            <wp:simplePos x="0" y="0"/>
            <wp:positionH relativeFrom="margin">
              <wp:align>left</wp:align>
            </wp:positionH>
            <wp:positionV relativeFrom="paragraph">
              <wp:posOffset>3016</wp:posOffset>
            </wp:positionV>
            <wp:extent cx="2437765" cy="1828800"/>
            <wp:effectExtent l="0" t="0" r="635" b="0"/>
            <wp:wrapTight wrapText="bothSides">
              <wp:wrapPolygon edited="0">
                <wp:start x="0" y="0"/>
                <wp:lineTo x="0" y="21375"/>
                <wp:lineTo x="21437" y="21375"/>
                <wp:lineTo x="21437" y="0"/>
                <wp:lineTo x="0" y="0"/>
              </wp:wrapPolygon>
            </wp:wrapTight>
            <wp:docPr id="10259799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7997" name="Obrázek 10259799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598" cy="184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05E" w:rsidRPr="0017759A">
        <w:rPr>
          <w:rFonts w:ascii="Arial" w:hAnsi="Arial" w:cs="Arial"/>
          <w:b/>
          <w:bCs/>
          <w:i/>
          <w:iCs/>
          <w:color w:val="000000" w:themeColor="text1"/>
        </w:rPr>
        <w:t>Obrázek č.2</w:t>
      </w:r>
      <w:r w:rsidR="00BB405E" w:rsidRPr="00640196">
        <w:rPr>
          <w:rFonts w:ascii="Arial" w:hAnsi="Arial" w:cs="Arial"/>
          <w:i/>
          <w:iCs/>
          <w:color w:val="000000" w:themeColor="text1"/>
        </w:rPr>
        <w:t xml:space="preserve">: </w:t>
      </w:r>
      <w:r w:rsidR="00BB405E" w:rsidRPr="00BB405E">
        <w:rPr>
          <w:rFonts w:ascii="Arial" w:hAnsi="Arial" w:cs="Arial"/>
          <w:i/>
          <w:iCs/>
          <w:color w:val="000000" w:themeColor="text1"/>
        </w:rPr>
        <w:t xml:space="preserve">Kulaté potrubí </w:t>
      </w:r>
      <w:proofErr w:type="spellStart"/>
      <w:r w:rsidR="00BB405E" w:rsidRPr="00BB405E">
        <w:rPr>
          <w:rFonts w:ascii="Arial" w:hAnsi="Arial" w:cs="Arial"/>
          <w:i/>
          <w:iCs/>
          <w:color w:val="000000" w:themeColor="text1"/>
        </w:rPr>
        <w:t>Zehnder</w:t>
      </w:r>
      <w:proofErr w:type="spellEnd"/>
      <w:r w:rsidR="00BB405E" w:rsidRPr="00BB405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BB405E" w:rsidRPr="00BB405E">
        <w:rPr>
          <w:rFonts w:ascii="Arial" w:hAnsi="Arial" w:cs="Arial"/>
          <w:i/>
          <w:iCs/>
          <w:color w:val="000000" w:themeColor="text1"/>
        </w:rPr>
        <w:t>ComfoTube</w:t>
      </w:r>
      <w:proofErr w:type="spellEnd"/>
      <w:r w:rsidR="00BB405E" w:rsidRPr="00BB405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BB405E" w:rsidRPr="00BB405E">
        <w:rPr>
          <w:rFonts w:ascii="Arial" w:hAnsi="Arial" w:cs="Arial"/>
          <w:i/>
          <w:iCs/>
          <w:color w:val="000000" w:themeColor="text1"/>
        </w:rPr>
        <w:t>Flow</w:t>
      </w:r>
      <w:proofErr w:type="spellEnd"/>
      <w:r w:rsidR="00BB405E" w:rsidRPr="00BB405E">
        <w:rPr>
          <w:rFonts w:ascii="Arial" w:hAnsi="Arial" w:cs="Arial"/>
          <w:i/>
          <w:iCs/>
          <w:color w:val="000000" w:themeColor="text1"/>
        </w:rPr>
        <w:t xml:space="preserve"> je vhodné pro širokou škálu instalačních situací, ať už ve stropních podhledech, betonových stropech, ve vrstvě izolace v podlaze nebo stoupačkách.</w:t>
      </w:r>
    </w:p>
    <w:p w14:paraId="03FC3A3A" w14:textId="77777777" w:rsidR="00A8158A" w:rsidRDefault="00A8158A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32EAE6DE" w14:textId="77777777" w:rsidR="00A8158A" w:rsidRDefault="00A8158A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46D0B734" w14:textId="77777777" w:rsidR="00210429" w:rsidRDefault="00210429" w:rsidP="00BB405E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17759A">
        <w:rPr>
          <w:rFonts w:ascii="Arial" w:hAnsi="Arial" w:cs="Arial"/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1A9FE3D" wp14:editId="1F955E2B">
            <wp:simplePos x="0" y="0"/>
            <wp:positionH relativeFrom="margin">
              <wp:align>left</wp:align>
            </wp:positionH>
            <wp:positionV relativeFrom="paragraph">
              <wp:posOffset>236662</wp:posOffset>
            </wp:positionV>
            <wp:extent cx="2459990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410" y="21409"/>
                <wp:lineTo x="21410" y="0"/>
                <wp:lineTo x="0" y="0"/>
              </wp:wrapPolygon>
            </wp:wrapTight>
            <wp:docPr id="117989736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97362" name="Obrázek 117989736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B4F11" w14:textId="144C582A" w:rsidR="00BB405E" w:rsidRPr="00210429" w:rsidRDefault="00BB405E" w:rsidP="00BB405E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17759A">
        <w:rPr>
          <w:rFonts w:ascii="Arial" w:hAnsi="Arial" w:cs="Arial"/>
          <w:b/>
          <w:bCs/>
          <w:i/>
          <w:iCs/>
          <w:color w:val="000000" w:themeColor="text1"/>
        </w:rPr>
        <w:t>Obrázek č.3:</w:t>
      </w:r>
      <w:r w:rsidR="0017759A" w:rsidRPr="0017759A">
        <w:rPr>
          <w:rFonts w:asciiTheme="minorHAnsi" w:eastAsiaTheme="minorHAnsi" w:hAnsiTheme="minorHAnsi" w:cstheme="minorBidi"/>
          <w:color w:val="000000"/>
          <w:kern w:val="2"/>
          <w:sz w:val="27"/>
          <w:szCs w:val="27"/>
          <w:lang w:eastAsia="en-US"/>
          <w14:ligatures w14:val="standardContextual"/>
        </w:rPr>
        <w:t xml:space="preserve"> </w:t>
      </w:r>
      <w:r w:rsidR="0017759A" w:rsidRPr="0017759A">
        <w:rPr>
          <w:rFonts w:ascii="Arial" w:hAnsi="Arial" w:cs="Arial"/>
          <w:i/>
          <w:iCs/>
          <w:color w:val="000000" w:themeColor="text1"/>
        </w:rPr>
        <w:t xml:space="preserve">Ploché potrubí </w:t>
      </w:r>
      <w:proofErr w:type="spellStart"/>
      <w:r w:rsidR="0017759A" w:rsidRPr="0017759A">
        <w:rPr>
          <w:rFonts w:ascii="Arial" w:hAnsi="Arial" w:cs="Arial"/>
          <w:i/>
          <w:iCs/>
          <w:color w:val="000000" w:themeColor="text1"/>
        </w:rPr>
        <w:t>ComfoTube</w:t>
      </w:r>
      <w:proofErr w:type="spellEnd"/>
      <w:r w:rsidR="0017759A" w:rsidRPr="0017759A">
        <w:rPr>
          <w:rFonts w:ascii="Arial" w:hAnsi="Arial" w:cs="Arial"/>
          <w:i/>
          <w:iCs/>
          <w:color w:val="000000" w:themeColor="text1"/>
        </w:rPr>
        <w:t xml:space="preserve"> Flat51 se uplat</w:t>
      </w:r>
      <w:r w:rsidR="00FC79AC">
        <w:rPr>
          <w:rFonts w:ascii="Arial" w:hAnsi="Arial" w:cs="Arial"/>
          <w:i/>
          <w:iCs/>
          <w:color w:val="000000" w:themeColor="text1"/>
        </w:rPr>
        <w:t>n</w:t>
      </w:r>
      <w:r w:rsidR="0017759A" w:rsidRPr="0017759A">
        <w:rPr>
          <w:rFonts w:ascii="Arial" w:hAnsi="Arial" w:cs="Arial"/>
          <w:i/>
          <w:iCs/>
          <w:color w:val="000000" w:themeColor="text1"/>
        </w:rPr>
        <w:t xml:space="preserve">í tam, kde je na </w:t>
      </w:r>
      <w:r w:rsidR="00CA7019" w:rsidRPr="00752A61">
        <w:rPr>
          <w:rFonts w:ascii="Arial" w:hAnsi="Arial" w:cs="Arial"/>
          <w:i/>
          <w:iCs/>
          <w:color w:val="000000" w:themeColor="text1"/>
        </w:rPr>
        <w:t>kulaté</w:t>
      </w:r>
      <w:r w:rsidR="00CA7019">
        <w:rPr>
          <w:rFonts w:ascii="Arial" w:hAnsi="Arial" w:cs="Arial"/>
          <w:i/>
          <w:iCs/>
          <w:color w:val="000000" w:themeColor="text1"/>
        </w:rPr>
        <w:t xml:space="preserve"> </w:t>
      </w:r>
      <w:r w:rsidR="0017759A" w:rsidRPr="0017759A">
        <w:rPr>
          <w:rFonts w:ascii="Arial" w:hAnsi="Arial" w:cs="Arial"/>
          <w:i/>
          <w:iCs/>
          <w:color w:val="000000" w:themeColor="text1"/>
        </w:rPr>
        <w:t>potrubí málo místa</w:t>
      </w:r>
      <w:r w:rsidR="0017759A">
        <w:rPr>
          <w:rFonts w:asciiTheme="minorHAnsi" w:eastAsiaTheme="minorHAnsi" w:hAnsiTheme="minorHAnsi" w:cstheme="minorBidi"/>
          <w:color w:val="000000"/>
          <w:kern w:val="2"/>
          <w:sz w:val="27"/>
          <w:szCs w:val="27"/>
          <w:lang w:eastAsia="en-US"/>
          <w14:ligatures w14:val="standardContextual"/>
        </w:rPr>
        <w:t xml:space="preserve">. </w:t>
      </w:r>
    </w:p>
    <w:p w14:paraId="2E9810D1" w14:textId="77777777" w:rsidR="00BB405E" w:rsidRDefault="00BB405E" w:rsidP="00BB405E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</w:p>
    <w:p w14:paraId="50B86C4A" w14:textId="77777777" w:rsidR="00BB405E" w:rsidRPr="00BB405E" w:rsidRDefault="00BB405E" w:rsidP="00BB405E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noProof/>
          <w:color w:val="000000" w:themeColor="text1"/>
          <w14:ligatures w14:val="standardContextual"/>
        </w:rPr>
      </w:pPr>
    </w:p>
    <w:p w14:paraId="1B536270" w14:textId="74751245" w:rsidR="00BB405E" w:rsidRDefault="00BB405E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5081C5ED" w14:textId="46DE01DC" w:rsidR="00CA000F" w:rsidRP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 w:rsidRPr="00CA000F">
        <w:rPr>
          <w:rFonts w:ascii="Arial" w:hAnsi="Arial" w:cs="Arial"/>
          <w:b/>
          <w:bCs/>
          <w:color w:val="000000" w:themeColor="text1"/>
        </w:rPr>
        <w:t>Rychlá a spolehlivá instalace</w:t>
      </w:r>
      <w:r w:rsidR="000C64BB">
        <w:rPr>
          <w:rFonts w:ascii="Arial" w:hAnsi="Arial" w:cs="Arial"/>
          <w:b/>
          <w:bCs/>
          <w:color w:val="000000" w:themeColor="text1"/>
        </w:rPr>
        <w:t>, která šetří čas i peníze</w:t>
      </w:r>
    </w:p>
    <w:p w14:paraId="1D92E905" w14:textId="3D8A09BB" w:rsidR="00CA000F" w:rsidRP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CA000F">
        <w:rPr>
          <w:rFonts w:ascii="Arial" w:hAnsi="Arial" w:cs="Arial"/>
          <w:color w:val="000000" w:themeColor="text1"/>
        </w:rPr>
        <w:t xml:space="preserve">Součástí inovace je i nový spojovací systém </w:t>
      </w:r>
      <w:proofErr w:type="spellStart"/>
      <w:r w:rsidRPr="00CA000F">
        <w:rPr>
          <w:rFonts w:ascii="Arial" w:hAnsi="Arial" w:cs="Arial"/>
          <w:color w:val="000000" w:themeColor="text1"/>
        </w:rPr>
        <w:t>RapidLo</w:t>
      </w:r>
      <w:r w:rsidRPr="00752A61">
        <w:rPr>
          <w:rFonts w:ascii="Arial" w:hAnsi="Arial" w:cs="Arial"/>
          <w:color w:val="000000" w:themeColor="text1"/>
        </w:rPr>
        <w:t>ck</w:t>
      </w:r>
      <w:proofErr w:type="spellEnd"/>
      <w:r w:rsidR="00CA7019" w:rsidRPr="00752A61">
        <w:rPr>
          <w:rFonts w:ascii="Arial" w:hAnsi="Arial" w:cs="Arial"/>
          <w:color w:val="000000" w:themeColor="text1"/>
          <w:vertAlign w:val="superscript"/>
        </w:rPr>
        <w:t>®</w:t>
      </w:r>
      <w:r w:rsidRPr="00752A61">
        <w:rPr>
          <w:rFonts w:ascii="Arial" w:hAnsi="Arial" w:cs="Arial"/>
          <w:color w:val="000000" w:themeColor="text1"/>
        </w:rPr>
        <w:t>,</w:t>
      </w:r>
      <w:r w:rsidRPr="00CA000F">
        <w:rPr>
          <w:rFonts w:ascii="Arial" w:hAnsi="Arial" w:cs="Arial"/>
          <w:color w:val="000000" w:themeColor="text1"/>
        </w:rPr>
        <w:t xml:space="preserve"> který výrazně zjednodušuje montáž rozvodů vzduchu. Spojení jednotlivých prvků je realizováno jednoduchým zacvaknutím bez nutnosti použití těsnicích maziv nebo složitých spon.</w:t>
      </w:r>
    </w:p>
    <w:p w14:paraId="28022914" w14:textId="3B492004" w:rsidR="00CA000F" w:rsidRDefault="00CA000F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CA000F">
        <w:rPr>
          <w:rFonts w:ascii="Arial" w:hAnsi="Arial" w:cs="Arial"/>
          <w:color w:val="000000" w:themeColor="text1"/>
        </w:rPr>
        <w:t>Systém zajišťuje pevné a vzduchotěsné spojení, minimalizuje riziko netěsností a zároveň umožňuje snadné rozpojení při údržbě nebo úpravách instalace. To přispívá ke snížení chybovosti při montáži a urychlení realizačních prací.</w:t>
      </w:r>
    </w:p>
    <w:p w14:paraId="704D7D66" w14:textId="77777777" w:rsidR="00AC50B3" w:rsidRDefault="00AC50B3" w:rsidP="00AC50B3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2169EE46" wp14:editId="213D1374">
            <wp:simplePos x="0" y="0"/>
            <wp:positionH relativeFrom="column">
              <wp:posOffset>-3671</wp:posOffset>
            </wp:positionH>
            <wp:positionV relativeFrom="paragraph">
              <wp:posOffset>171645</wp:posOffset>
            </wp:positionV>
            <wp:extent cx="2062800" cy="1490400"/>
            <wp:effectExtent l="0" t="0" r="0" b="0"/>
            <wp:wrapTight wrapText="bothSides">
              <wp:wrapPolygon edited="0">
                <wp:start x="0" y="0"/>
                <wp:lineTo x="0" y="21259"/>
                <wp:lineTo x="21347" y="21259"/>
                <wp:lineTo x="21347" y="0"/>
                <wp:lineTo x="0" y="0"/>
              </wp:wrapPolygon>
            </wp:wrapTight>
            <wp:docPr id="849438413" name="Obrázek 1" descr="Zehnder RapidLock - moderní technologie spojení instalačního potrubí rozvodů vzduch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hnder RapidLock - moderní technologie spojení instalačního potrubí rozvodů vzduchu.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99AE" w14:textId="0329B5AC" w:rsidR="00AC50B3" w:rsidRPr="00752A61" w:rsidRDefault="00AC50B3" w:rsidP="00AC50B3">
      <w:pPr>
        <w:pStyle w:val="Normlnweb"/>
        <w:spacing w:beforeAutospacing="0" w:after="0" w:afterAutospacing="0" w:line="276" w:lineRule="auto"/>
        <w:rPr>
          <w:rFonts w:ascii="Arial" w:hAnsi="Arial" w:cs="Arial"/>
          <w:i/>
          <w:iCs/>
        </w:rPr>
      </w:pPr>
      <w:r w:rsidRPr="00752A61">
        <w:rPr>
          <w:rFonts w:ascii="Arial" w:hAnsi="Arial" w:cs="Arial"/>
          <w:b/>
          <w:bCs/>
          <w:i/>
          <w:iCs/>
          <w:color w:val="000000" w:themeColor="text1"/>
        </w:rPr>
        <w:t>Obrázek č.4:</w:t>
      </w:r>
      <w:r w:rsidRPr="00752A61">
        <w:rPr>
          <w:rFonts w:asciiTheme="minorHAnsi" w:eastAsiaTheme="minorHAnsi" w:hAnsiTheme="minorHAnsi" w:cstheme="minorBidi"/>
          <w:color w:val="000000"/>
          <w:kern w:val="2"/>
          <w:lang w:eastAsia="en-US"/>
          <w14:ligatures w14:val="standardContextual"/>
        </w:rPr>
        <w:t xml:space="preserve"> </w:t>
      </w:r>
      <w:r w:rsidRPr="00752A61">
        <w:rPr>
          <w:rFonts w:ascii="Arial" w:hAnsi="Arial" w:cs="Arial"/>
          <w:i/>
          <w:iCs/>
        </w:rPr>
        <w:t>Příklad pevného připojen</w:t>
      </w:r>
      <w:r w:rsidR="00752A61">
        <w:rPr>
          <w:rFonts w:ascii="Arial" w:hAnsi="Arial" w:cs="Arial"/>
          <w:i/>
          <w:iCs/>
        </w:rPr>
        <w:t>í</w:t>
      </w:r>
      <w:r w:rsidRPr="00752A61">
        <w:rPr>
          <w:rFonts w:ascii="Arial" w:hAnsi="Arial" w:cs="Arial"/>
          <w:i/>
          <w:iCs/>
        </w:rPr>
        <w:t xml:space="preserve"> větracího potrubí s rozdělovačem </w:t>
      </w:r>
      <w:proofErr w:type="spellStart"/>
      <w:r w:rsidRPr="00752A61">
        <w:rPr>
          <w:rFonts w:ascii="Arial" w:hAnsi="Arial" w:cs="Arial"/>
          <w:i/>
          <w:iCs/>
        </w:rPr>
        <w:t>ComfoWell</w:t>
      </w:r>
      <w:proofErr w:type="spellEnd"/>
      <w:r w:rsidRPr="00752A61">
        <w:rPr>
          <w:rFonts w:ascii="Arial" w:hAnsi="Arial" w:cs="Arial"/>
          <w:i/>
          <w:iCs/>
        </w:rPr>
        <w:t>.</w:t>
      </w:r>
    </w:p>
    <w:p w14:paraId="48A48A24" w14:textId="77777777" w:rsidR="00AC50B3" w:rsidRPr="00210429" w:rsidRDefault="00AC50B3" w:rsidP="00AC50B3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6B54706D" w14:textId="77777777" w:rsidR="00AC50B3" w:rsidRDefault="00AC50B3" w:rsidP="00AC50B3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40BEBC60" w14:textId="77777777" w:rsidR="00AC50B3" w:rsidRPr="00CA000F" w:rsidRDefault="00AC50B3" w:rsidP="00CA000F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</w:p>
    <w:p w14:paraId="22042133" w14:textId="5880A10D" w:rsidR="00CA000F" w:rsidRDefault="00B936CD" w:rsidP="00752A61">
      <w:pPr>
        <w:pStyle w:val="Normlnweb"/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B936CD">
        <w:rPr>
          <w:rFonts w:ascii="Arial" w:hAnsi="Arial" w:cs="Arial"/>
          <w:color w:val="000000" w:themeColor="text1"/>
        </w:rPr>
        <w:lastRenderedPageBreak/>
        <w:t xml:space="preserve">Společnost </w:t>
      </w:r>
      <w:proofErr w:type="spellStart"/>
      <w:r w:rsidRPr="00B936CD">
        <w:rPr>
          <w:rFonts w:ascii="Arial" w:hAnsi="Arial" w:cs="Arial"/>
          <w:color w:val="000000" w:themeColor="text1"/>
        </w:rPr>
        <w:t>Zehnder</w:t>
      </w:r>
      <w:proofErr w:type="spellEnd"/>
      <w:r w:rsidRPr="00B936CD">
        <w:rPr>
          <w:rFonts w:ascii="Arial" w:hAnsi="Arial" w:cs="Arial"/>
          <w:color w:val="000000" w:themeColor="text1"/>
        </w:rPr>
        <w:t xml:space="preserve"> pořádá pravidelná odborná školení v </w:t>
      </w:r>
      <w:proofErr w:type="spellStart"/>
      <w:r w:rsidRPr="00B936CD">
        <w:rPr>
          <w:rFonts w:ascii="Arial" w:hAnsi="Arial" w:cs="Arial"/>
          <w:color w:val="000000" w:themeColor="text1"/>
        </w:rPr>
        <w:t>Zehnder</w:t>
      </w:r>
      <w:proofErr w:type="spellEnd"/>
      <w:r w:rsidRPr="00B936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36CD">
        <w:rPr>
          <w:rFonts w:ascii="Arial" w:hAnsi="Arial" w:cs="Arial"/>
          <w:color w:val="000000" w:themeColor="text1"/>
        </w:rPr>
        <w:t>Climate</w:t>
      </w:r>
      <w:proofErr w:type="spellEnd"/>
      <w:r w:rsidRPr="00B936CD">
        <w:rPr>
          <w:rFonts w:ascii="Arial" w:hAnsi="Arial" w:cs="Arial"/>
          <w:color w:val="000000" w:themeColor="text1"/>
        </w:rPr>
        <w:t xml:space="preserve"> Center</w:t>
      </w:r>
      <w:r>
        <w:rPr>
          <w:rFonts w:ascii="Arial" w:hAnsi="Arial" w:cs="Arial"/>
          <w:color w:val="000000" w:themeColor="text1"/>
        </w:rPr>
        <w:t xml:space="preserve"> v Sezimově Ústí</w:t>
      </w:r>
      <w:r w:rsidRPr="00B936CD">
        <w:rPr>
          <w:rFonts w:ascii="Arial" w:hAnsi="Arial" w:cs="Arial"/>
          <w:color w:val="000000" w:themeColor="text1"/>
        </w:rPr>
        <w:t xml:space="preserve">, určená pro instalatéry, projektanty, developery i interiérové designéry. Účastníci zde získají aktuální technické znalosti, mohou si prohlédnout produktové vzorky, vyzkoušet jednotlivá řešení v praxi a detailně se seznámit s funkčními systémy větrání, vytápění i chlazení. Přehled školení pro rok 2026 je k dispozici </w:t>
      </w:r>
      <w:hyperlink r:id="rId17" w:history="1">
        <w:r w:rsidR="006C48EB" w:rsidRPr="00F33F8E">
          <w:rPr>
            <w:rStyle w:val="Hypertextovodkaz"/>
            <w:rFonts w:ascii="Arial" w:hAnsi="Arial" w:cs="Arial"/>
          </w:rPr>
          <w:t>Z</w:t>
        </w:r>
        <w:r w:rsidR="006C48EB" w:rsidRPr="00F33F8E">
          <w:rPr>
            <w:rStyle w:val="Hypertextovodkaz"/>
            <w:rFonts w:ascii="Arial" w:hAnsi="Arial" w:cs="Arial"/>
          </w:rPr>
          <w:t>D</w:t>
        </w:r>
        <w:r w:rsidR="006C48EB" w:rsidRPr="00F33F8E">
          <w:rPr>
            <w:rStyle w:val="Hypertextovodkaz"/>
            <w:rFonts w:ascii="Arial" w:hAnsi="Arial" w:cs="Arial"/>
          </w:rPr>
          <w:t>E.</w:t>
        </w:r>
      </w:hyperlink>
    </w:p>
    <w:p w14:paraId="57441739" w14:textId="77777777" w:rsidR="00CA000F" w:rsidRPr="006F34F2" w:rsidRDefault="00CA000F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A7E90C" w14:textId="5954CF73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 xml:space="preserve">O společnosti </w:t>
      </w:r>
      <w:proofErr w:type="spellStart"/>
      <w:r w:rsidRPr="5B8B4994">
        <w:rPr>
          <w:rFonts w:ascii="Arial" w:hAnsi="Arial" w:cs="Arial"/>
          <w:b/>
          <w:bCs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b/>
          <w:bCs/>
          <w:sz w:val="21"/>
          <w:szCs w:val="21"/>
        </w:rPr>
        <w:t>:</w:t>
      </w:r>
    </w:p>
    <w:p w14:paraId="4DA42609" w14:textId="116C5302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8">
        <w:proofErr w:type="spellStart"/>
        <w:r w:rsidRPr="5B8B4994">
          <w:rPr>
            <w:rStyle w:val="Hypertextovodkaz"/>
            <w:rFonts w:ascii="Arial" w:hAnsi="Arial" w:cs="Arial"/>
            <w:sz w:val="21"/>
            <w:szCs w:val="21"/>
          </w:rPr>
          <w:t>Zehnder</w:t>
        </w:r>
        <w:proofErr w:type="spellEnd"/>
        <w:r w:rsidRPr="5B8B4994">
          <w:rPr>
            <w:rStyle w:val="Hypertextovodkaz"/>
            <w:rFonts w:ascii="Arial" w:hAnsi="Arial" w:cs="Arial"/>
            <w:sz w:val="21"/>
            <w:szCs w:val="21"/>
          </w:rPr>
          <w:t xml:space="preserve"> Group Czech Republic s.r.o.</w:t>
        </w:r>
      </w:hyperlink>
      <w:r w:rsidRPr="5B8B4994">
        <w:rPr>
          <w:rFonts w:ascii="Arial" w:hAnsi="Arial" w:cs="Arial"/>
          <w:sz w:val="21"/>
          <w:szCs w:val="21"/>
        </w:rPr>
        <w:t xml:space="preserve"> je dceřinou společností švýcarského koncernu ©</w:t>
      </w:r>
      <w:proofErr w:type="spellStart"/>
      <w:r w:rsidRPr="5B8B4994">
        <w:rPr>
          <w:rFonts w:ascii="Arial" w:hAnsi="Arial" w:cs="Arial"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2D53F559" w14:textId="77777777" w:rsidR="00E32722" w:rsidRPr="00E32722" w:rsidRDefault="00E32722" w:rsidP="00E32722">
      <w:pPr>
        <w:spacing w:after="0" w:line="360" w:lineRule="auto"/>
        <w:jc w:val="both"/>
        <w:rPr>
          <w:rFonts w:ascii="Arial" w:hAnsi="Arial" w:cs="Arial"/>
          <w:b/>
          <w:i/>
          <w:iCs/>
          <w:sz w:val="21"/>
          <w:szCs w:val="21"/>
        </w:rPr>
      </w:pPr>
    </w:p>
    <w:p w14:paraId="08F81527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Pro další informace nebo podklady kontaktujte:</w:t>
      </w:r>
    </w:p>
    <w:p w14:paraId="30502706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Kamila Žitňáková</w:t>
      </w:r>
    </w:p>
    <w:p w14:paraId="0DF5F151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5B8B4994">
        <w:rPr>
          <w:rFonts w:ascii="Arial" w:hAnsi="Arial" w:cs="Arial"/>
          <w:sz w:val="21"/>
          <w:szCs w:val="21"/>
        </w:rPr>
        <w:t>Crest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Communications a.s.</w:t>
      </w:r>
    </w:p>
    <w:p w14:paraId="2F3765A0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9">
        <w:r w:rsidRPr="5B8B4994">
          <w:rPr>
            <w:rStyle w:val="Hypertextovodkaz"/>
            <w:rFonts w:ascii="Arial" w:hAnsi="Arial" w:cs="Arial"/>
            <w:sz w:val="21"/>
            <w:szCs w:val="21"/>
          </w:rPr>
          <w:t>kamila.zitnakova@crestcom.cz</w:t>
        </w:r>
      </w:hyperlink>
    </w:p>
    <w:p w14:paraId="7B42839D" w14:textId="0F4A2BF5" w:rsid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+420 725 544</w:t>
      </w:r>
      <w:r w:rsidR="00621932">
        <w:rPr>
          <w:rFonts w:ascii="Arial" w:hAnsi="Arial" w:cs="Arial"/>
          <w:sz w:val="21"/>
          <w:szCs w:val="21"/>
        </w:rPr>
        <w:t> </w:t>
      </w:r>
      <w:r w:rsidRPr="5B8B4994">
        <w:rPr>
          <w:rFonts w:ascii="Arial" w:hAnsi="Arial" w:cs="Arial"/>
          <w:sz w:val="21"/>
          <w:szCs w:val="21"/>
        </w:rPr>
        <w:t>106</w:t>
      </w:r>
    </w:p>
    <w:p w14:paraId="61453C9A" w14:textId="77777777" w:rsidR="00621932" w:rsidRPr="00E32722" w:rsidRDefault="0062193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F8D5D5" w14:textId="63A4C6E7" w:rsidR="00621932" w:rsidRPr="00DE6863" w:rsidRDefault="00621932" w:rsidP="00621932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DE6863">
        <w:rPr>
          <w:rFonts w:ascii="Arial" w:hAnsi="Arial" w:cs="Arial"/>
          <w:i/>
          <w:iCs/>
          <w:sz w:val="21"/>
          <w:szCs w:val="21"/>
        </w:rPr>
        <w:t xml:space="preserve">Obrázky lze používat při uvedení zdroje „© </w:t>
      </w:r>
      <w:proofErr w:type="spellStart"/>
      <w:r w:rsidRPr="00DE6863">
        <w:rPr>
          <w:rFonts w:ascii="Arial" w:hAnsi="Arial" w:cs="Arial"/>
          <w:i/>
          <w:iCs/>
          <w:sz w:val="21"/>
          <w:szCs w:val="21"/>
        </w:rPr>
        <w:t>Zehnder</w:t>
      </w:r>
      <w:proofErr w:type="spellEnd"/>
      <w:r w:rsidRPr="00DE6863">
        <w:rPr>
          <w:rFonts w:ascii="Arial" w:hAnsi="Arial" w:cs="Arial"/>
          <w:i/>
          <w:iCs/>
          <w:sz w:val="21"/>
          <w:szCs w:val="21"/>
        </w:rPr>
        <w:t xml:space="preserve"> Group“ nebo popisku s uvedením značky a názvu výrobku např. </w:t>
      </w:r>
      <w:proofErr w:type="spellStart"/>
      <w:r w:rsidRPr="009F6E6B">
        <w:rPr>
          <w:rFonts w:ascii="Arial" w:hAnsi="Arial" w:cs="Arial"/>
          <w:i/>
          <w:iCs/>
          <w:color w:val="000000" w:themeColor="text1"/>
          <w:sz w:val="20"/>
          <w:szCs w:val="20"/>
        </w:rPr>
        <w:t>Zehnder</w:t>
      </w:r>
      <w:proofErr w:type="spellEnd"/>
      <w:r w:rsidRPr="009F6E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EE516B">
        <w:rPr>
          <w:rFonts w:ascii="Arial" w:hAnsi="Arial" w:cs="Arial"/>
          <w:i/>
          <w:iCs/>
          <w:color w:val="000000" w:themeColor="text1"/>
          <w:sz w:val="20"/>
          <w:szCs w:val="20"/>
        </w:rPr>
        <w:t>ComfoTube</w:t>
      </w:r>
      <w:proofErr w:type="spellEnd"/>
      <w:r w:rsidR="00EE51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EE516B">
        <w:rPr>
          <w:rFonts w:ascii="Arial" w:hAnsi="Arial" w:cs="Arial"/>
          <w:i/>
          <w:iCs/>
          <w:color w:val="000000" w:themeColor="text1"/>
          <w:sz w:val="20"/>
          <w:szCs w:val="20"/>
        </w:rPr>
        <w:t>Flow</w:t>
      </w:r>
      <w:proofErr w:type="spellEnd"/>
      <w:r w:rsidRPr="00DE6863">
        <w:rPr>
          <w:rFonts w:ascii="Arial" w:hAnsi="Arial" w:cs="Arial"/>
          <w:i/>
          <w:iCs/>
          <w:sz w:val="21"/>
          <w:szCs w:val="21"/>
        </w:rPr>
        <w:t>.</w:t>
      </w:r>
    </w:p>
    <w:p w14:paraId="534D7D19" w14:textId="3E2388F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9187" w14:textId="77777777" w:rsidR="00E86244" w:rsidRDefault="00E86244" w:rsidP="001F221D">
      <w:pPr>
        <w:spacing w:after="0" w:line="240" w:lineRule="auto"/>
      </w:pPr>
      <w:r>
        <w:separator/>
      </w:r>
    </w:p>
  </w:endnote>
  <w:endnote w:type="continuationSeparator" w:id="0">
    <w:p w14:paraId="1EC94116" w14:textId="77777777" w:rsidR="00E86244" w:rsidRDefault="00E86244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43AC" w14:textId="77777777" w:rsidR="00E86244" w:rsidRDefault="00E86244" w:rsidP="001F221D">
      <w:pPr>
        <w:spacing w:after="0" w:line="240" w:lineRule="auto"/>
      </w:pPr>
      <w:r>
        <w:separator/>
      </w:r>
    </w:p>
  </w:footnote>
  <w:footnote w:type="continuationSeparator" w:id="0">
    <w:p w14:paraId="5EAA2117" w14:textId="77777777" w:rsidR="00E86244" w:rsidRDefault="00E86244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B1D7F8" w14:textId="2CCA8783" w:rsidR="000C664D" w:rsidRPr="00975D51" w:rsidRDefault="46668F84" w:rsidP="00975D51">
    <w:pPr>
      <w:pStyle w:val="Zhlav"/>
      <w:tabs>
        <w:tab w:val="clear" w:pos="4536"/>
        <w:tab w:val="clear" w:pos="9072"/>
        <w:tab w:val="left" w:pos="2090"/>
      </w:tabs>
    </w:pPr>
    <w:r w:rsidRPr="46668F84">
      <w:rPr>
        <w:rFonts w:ascii="Arial" w:hAnsi="Arial" w:cs="Arial"/>
        <w:b/>
        <w:bCs/>
      </w:rPr>
      <w:t>TISKOVÁ ZP</w:t>
    </w:r>
    <w:r w:rsidR="0032572D">
      <w:rPr>
        <w:rFonts w:ascii="Arial" w:hAnsi="Arial" w:cs="Arial"/>
        <w:b/>
        <w:bCs/>
      </w:rPr>
      <w:t>R</w:t>
    </w:r>
    <w:r w:rsidRPr="46668F84">
      <w:rPr>
        <w:rFonts w:ascii="Arial" w:hAnsi="Arial" w:cs="Arial"/>
        <w:b/>
        <w:bCs/>
      </w:rPr>
      <w:t>ÁVA</w:t>
    </w:r>
    <w:r w:rsidR="000C664D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925AE">
      <w:t xml:space="preserve">    </w:t>
    </w:r>
    <w:r w:rsidR="007B1F01">
      <w:t xml:space="preserve">      </w:t>
    </w:r>
    <w:r w:rsidR="009925AE">
      <w:t xml:space="preserve"> </w:t>
    </w:r>
    <w:r w:rsidR="002019ED">
      <w:rPr>
        <w:rFonts w:ascii="Arial" w:hAnsi="Arial" w:cs="Arial"/>
        <w:b/>
        <w:bCs/>
      </w:rPr>
      <w:t>13</w:t>
    </w:r>
    <w:r w:rsidR="00975D51" w:rsidRPr="46668F84">
      <w:rPr>
        <w:rFonts w:ascii="Arial" w:hAnsi="Arial" w:cs="Arial"/>
        <w:b/>
        <w:bCs/>
      </w:rPr>
      <w:t xml:space="preserve">. </w:t>
    </w:r>
    <w:r w:rsidR="006A71A7">
      <w:rPr>
        <w:rFonts w:ascii="Arial" w:hAnsi="Arial" w:cs="Arial"/>
        <w:b/>
        <w:bCs/>
      </w:rPr>
      <w:t>dubna</w:t>
    </w:r>
    <w:r w:rsidR="00975D51" w:rsidRPr="46668F84">
      <w:rPr>
        <w:rFonts w:ascii="Arial" w:hAnsi="Arial" w:cs="Arial"/>
        <w:b/>
        <w:bCs/>
      </w:rPr>
      <w:t xml:space="preserve"> 2026</w:t>
    </w:r>
    <w:r w:rsidR="00975D51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Pr="46668F84">
      <w:rPr>
        <w:rFonts w:ascii="Arial" w:hAnsi="Arial" w:cs="Arial"/>
        <w:b/>
        <w:bCs/>
      </w:rPr>
      <w:t xml:space="preserve">                               </w:t>
    </w:r>
    <w:r w:rsidR="00975D51">
      <w:tab/>
    </w:r>
    <w:r w:rsidR="000C66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A71"/>
    <w:multiLevelType w:val="multilevel"/>
    <w:tmpl w:val="679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1"/>
  </w:num>
  <w:num w:numId="2" w16cid:durableId="109674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1CC2"/>
    <w:rsid w:val="00002355"/>
    <w:rsid w:val="000025E8"/>
    <w:rsid w:val="00002D07"/>
    <w:rsid w:val="00003ED8"/>
    <w:rsid w:val="0000442F"/>
    <w:rsid w:val="00006FFB"/>
    <w:rsid w:val="0000763A"/>
    <w:rsid w:val="000101D5"/>
    <w:rsid w:val="00010B2C"/>
    <w:rsid w:val="00011642"/>
    <w:rsid w:val="00011EC3"/>
    <w:rsid w:val="00015902"/>
    <w:rsid w:val="0002087D"/>
    <w:rsid w:val="00033519"/>
    <w:rsid w:val="000336A7"/>
    <w:rsid w:val="000356C3"/>
    <w:rsid w:val="0003661D"/>
    <w:rsid w:val="00036E54"/>
    <w:rsid w:val="00042A76"/>
    <w:rsid w:val="00044B96"/>
    <w:rsid w:val="00045CB8"/>
    <w:rsid w:val="0004673E"/>
    <w:rsid w:val="00046D80"/>
    <w:rsid w:val="00047233"/>
    <w:rsid w:val="00052FE7"/>
    <w:rsid w:val="000543F3"/>
    <w:rsid w:val="000549A0"/>
    <w:rsid w:val="00054B5A"/>
    <w:rsid w:val="000605E8"/>
    <w:rsid w:val="000652AC"/>
    <w:rsid w:val="000706A5"/>
    <w:rsid w:val="0007086C"/>
    <w:rsid w:val="0007276B"/>
    <w:rsid w:val="00073248"/>
    <w:rsid w:val="000740D2"/>
    <w:rsid w:val="00074FB1"/>
    <w:rsid w:val="000762FE"/>
    <w:rsid w:val="00077B96"/>
    <w:rsid w:val="00080017"/>
    <w:rsid w:val="00080C20"/>
    <w:rsid w:val="00084AA4"/>
    <w:rsid w:val="000850C4"/>
    <w:rsid w:val="00087168"/>
    <w:rsid w:val="000871AE"/>
    <w:rsid w:val="00090F67"/>
    <w:rsid w:val="0009508F"/>
    <w:rsid w:val="000A451A"/>
    <w:rsid w:val="000A51AF"/>
    <w:rsid w:val="000B03FE"/>
    <w:rsid w:val="000B0DA9"/>
    <w:rsid w:val="000B25A8"/>
    <w:rsid w:val="000B34FB"/>
    <w:rsid w:val="000B39EF"/>
    <w:rsid w:val="000B4E16"/>
    <w:rsid w:val="000B7427"/>
    <w:rsid w:val="000B79DB"/>
    <w:rsid w:val="000C4122"/>
    <w:rsid w:val="000C48E4"/>
    <w:rsid w:val="000C5517"/>
    <w:rsid w:val="000C5EA0"/>
    <w:rsid w:val="000C64BB"/>
    <w:rsid w:val="000C664D"/>
    <w:rsid w:val="000D06AF"/>
    <w:rsid w:val="000D1216"/>
    <w:rsid w:val="000D35D6"/>
    <w:rsid w:val="000D6A4A"/>
    <w:rsid w:val="000E6669"/>
    <w:rsid w:val="000E786F"/>
    <w:rsid w:val="000F1E98"/>
    <w:rsid w:val="00104979"/>
    <w:rsid w:val="00106FD0"/>
    <w:rsid w:val="00112D9D"/>
    <w:rsid w:val="00122500"/>
    <w:rsid w:val="00124D43"/>
    <w:rsid w:val="00127DC3"/>
    <w:rsid w:val="00130138"/>
    <w:rsid w:val="00131A6C"/>
    <w:rsid w:val="001358C9"/>
    <w:rsid w:val="00135B84"/>
    <w:rsid w:val="00143235"/>
    <w:rsid w:val="001443CA"/>
    <w:rsid w:val="00146F48"/>
    <w:rsid w:val="00152483"/>
    <w:rsid w:val="001524F4"/>
    <w:rsid w:val="00153DAD"/>
    <w:rsid w:val="00155A59"/>
    <w:rsid w:val="001564BC"/>
    <w:rsid w:val="0015736A"/>
    <w:rsid w:val="00161F7B"/>
    <w:rsid w:val="0016234D"/>
    <w:rsid w:val="00162BE8"/>
    <w:rsid w:val="00166A6C"/>
    <w:rsid w:val="001714EA"/>
    <w:rsid w:val="0017759A"/>
    <w:rsid w:val="001810C5"/>
    <w:rsid w:val="00182C79"/>
    <w:rsid w:val="00183507"/>
    <w:rsid w:val="001842BA"/>
    <w:rsid w:val="0018661D"/>
    <w:rsid w:val="00187835"/>
    <w:rsid w:val="001952ED"/>
    <w:rsid w:val="0019667E"/>
    <w:rsid w:val="00196E68"/>
    <w:rsid w:val="00197CD7"/>
    <w:rsid w:val="001A0F6D"/>
    <w:rsid w:val="001A48E8"/>
    <w:rsid w:val="001A51A4"/>
    <w:rsid w:val="001A647B"/>
    <w:rsid w:val="001B0D0B"/>
    <w:rsid w:val="001B4DC2"/>
    <w:rsid w:val="001C6210"/>
    <w:rsid w:val="001D50D4"/>
    <w:rsid w:val="001E0D47"/>
    <w:rsid w:val="001E70A4"/>
    <w:rsid w:val="001E7EF5"/>
    <w:rsid w:val="001F221D"/>
    <w:rsid w:val="001F72BF"/>
    <w:rsid w:val="00200A15"/>
    <w:rsid w:val="002019ED"/>
    <w:rsid w:val="00205AA4"/>
    <w:rsid w:val="00205B76"/>
    <w:rsid w:val="00206C86"/>
    <w:rsid w:val="00210429"/>
    <w:rsid w:val="00211A8B"/>
    <w:rsid w:val="00213219"/>
    <w:rsid w:val="002134C8"/>
    <w:rsid w:val="00215FDC"/>
    <w:rsid w:val="002200CD"/>
    <w:rsid w:val="00220478"/>
    <w:rsid w:val="002205D7"/>
    <w:rsid w:val="00221F3A"/>
    <w:rsid w:val="00226869"/>
    <w:rsid w:val="00227632"/>
    <w:rsid w:val="00230102"/>
    <w:rsid w:val="00230B3C"/>
    <w:rsid w:val="002331DB"/>
    <w:rsid w:val="00243DCC"/>
    <w:rsid w:val="0024452A"/>
    <w:rsid w:val="00246F1D"/>
    <w:rsid w:val="00247443"/>
    <w:rsid w:val="00247E43"/>
    <w:rsid w:val="00247F40"/>
    <w:rsid w:val="0025415C"/>
    <w:rsid w:val="002543D2"/>
    <w:rsid w:val="00255ABD"/>
    <w:rsid w:val="002561E6"/>
    <w:rsid w:val="00260E75"/>
    <w:rsid w:val="00262B4A"/>
    <w:rsid w:val="002633C9"/>
    <w:rsid w:val="002641DB"/>
    <w:rsid w:val="0027599B"/>
    <w:rsid w:val="00283737"/>
    <w:rsid w:val="00290AD9"/>
    <w:rsid w:val="0029215B"/>
    <w:rsid w:val="00292594"/>
    <w:rsid w:val="0029295A"/>
    <w:rsid w:val="002931AB"/>
    <w:rsid w:val="00293A2D"/>
    <w:rsid w:val="00296D30"/>
    <w:rsid w:val="002A172F"/>
    <w:rsid w:val="002A1805"/>
    <w:rsid w:val="002A56AD"/>
    <w:rsid w:val="002A603E"/>
    <w:rsid w:val="002A6D49"/>
    <w:rsid w:val="002A7454"/>
    <w:rsid w:val="002B0198"/>
    <w:rsid w:val="002B3C7D"/>
    <w:rsid w:val="002B444C"/>
    <w:rsid w:val="002B6456"/>
    <w:rsid w:val="002C06F4"/>
    <w:rsid w:val="002C0D7B"/>
    <w:rsid w:val="002C2518"/>
    <w:rsid w:val="002D26D3"/>
    <w:rsid w:val="002D3E50"/>
    <w:rsid w:val="002D3F0D"/>
    <w:rsid w:val="002D7465"/>
    <w:rsid w:val="002E1414"/>
    <w:rsid w:val="002E3876"/>
    <w:rsid w:val="002E590E"/>
    <w:rsid w:val="002E5BDE"/>
    <w:rsid w:val="002F2D4F"/>
    <w:rsid w:val="002F77D6"/>
    <w:rsid w:val="003021D2"/>
    <w:rsid w:val="00302742"/>
    <w:rsid w:val="00303208"/>
    <w:rsid w:val="0031341C"/>
    <w:rsid w:val="0031373E"/>
    <w:rsid w:val="00316E46"/>
    <w:rsid w:val="00317E21"/>
    <w:rsid w:val="00323618"/>
    <w:rsid w:val="0032572D"/>
    <w:rsid w:val="003317BA"/>
    <w:rsid w:val="00333B89"/>
    <w:rsid w:val="00333C6F"/>
    <w:rsid w:val="0033452B"/>
    <w:rsid w:val="00335FA0"/>
    <w:rsid w:val="003372C8"/>
    <w:rsid w:val="00344B7C"/>
    <w:rsid w:val="00346BE4"/>
    <w:rsid w:val="00346FCC"/>
    <w:rsid w:val="00347CD5"/>
    <w:rsid w:val="00350D0A"/>
    <w:rsid w:val="00352AA8"/>
    <w:rsid w:val="00353EC0"/>
    <w:rsid w:val="0036010F"/>
    <w:rsid w:val="00365051"/>
    <w:rsid w:val="00367D62"/>
    <w:rsid w:val="0037455B"/>
    <w:rsid w:val="0037615D"/>
    <w:rsid w:val="00380586"/>
    <w:rsid w:val="003837A5"/>
    <w:rsid w:val="00387575"/>
    <w:rsid w:val="00391360"/>
    <w:rsid w:val="00395DFF"/>
    <w:rsid w:val="003A175E"/>
    <w:rsid w:val="003A29DC"/>
    <w:rsid w:val="003A6DCC"/>
    <w:rsid w:val="003A77AC"/>
    <w:rsid w:val="003B0CA5"/>
    <w:rsid w:val="003B1107"/>
    <w:rsid w:val="003B17B4"/>
    <w:rsid w:val="003B3202"/>
    <w:rsid w:val="003B3539"/>
    <w:rsid w:val="003B3DE9"/>
    <w:rsid w:val="003B4197"/>
    <w:rsid w:val="003B64C5"/>
    <w:rsid w:val="003C0128"/>
    <w:rsid w:val="003C1104"/>
    <w:rsid w:val="003C1690"/>
    <w:rsid w:val="003C62AF"/>
    <w:rsid w:val="003D10F1"/>
    <w:rsid w:val="003E28ED"/>
    <w:rsid w:val="003E63FA"/>
    <w:rsid w:val="003F42C7"/>
    <w:rsid w:val="003F45BD"/>
    <w:rsid w:val="003F6385"/>
    <w:rsid w:val="003F690F"/>
    <w:rsid w:val="003F7CEA"/>
    <w:rsid w:val="004048CE"/>
    <w:rsid w:val="004063C5"/>
    <w:rsid w:val="00406EAE"/>
    <w:rsid w:val="00407FD0"/>
    <w:rsid w:val="00411A1A"/>
    <w:rsid w:val="00411BFC"/>
    <w:rsid w:val="00415C73"/>
    <w:rsid w:val="004179FC"/>
    <w:rsid w:val="00421F68"/>
    <w:rsid w:val="00424958"/>
    <w:rsid w:val="00431817"/>
    <w:rsid w:val="00431FA5"/>
    <w:rsid w:val="004328E0"/>
    <w:rsid w:val="00432A1F"/>
    <w:rsid w:val="00434A3D"/>
    <w:rsid w:val="004350F0"/>
    <w:rsid w:val="00437EB8"/>
    <w:rsid w:val="0044256D"/>
    <w:rsid w:val="00457519"/>
    <w:rsid w:val="00457DFE"/>
    <w:rsid w:val="004616A9"/>
    <w:rsid w:val="00464F74"/>
    <w:rsid w:val="004662DC"/>
    <w:rsid w:val="00466AA9"/>
    <w:rsid w:val="00467942"/>
    <w:rsid w:val="00482F73"/>
    <w:rsid w:val="00491ACC"/>
    <w:rsid w:val="0049460E"/>
    <w:rsid w:val="004A5C99"/>
    <w:rsid w:val="004A6351"/>
    <w:rsid w:val="004B1B15"/>
    <w:rsid w:val="004B42AF"/>
    <w:rsid w:val="004B68E3"/>
    <w:rsid w:val="004B6E63"/>
    <w:rsid w:val="004C1BE6"/>
    <w:rsid w:val="004C726A"/>
    <w:rsid w:val="004C7D3F"/>
    <w:rsid w:val="004D0989"/>
    <w:rsid w:val="004D262D"/>
    <w:rsid w:val="004D40C3"/>
    <w:rsid w:val="004D4F59"/>
    <w:rsid w:val="004D70CD"/>
    <w:rsid w:val="004E136C"/>
    <w:rsid w:val="004E1D0D"/>
    <w:rsid w:val="004E2FC0"/>
    <w:rsid w:val="004E31EE"/>
    <w:rsid w:val="004E75EF"/>
    <w:rsid w:val="004F02DE"/>
    <w:rsid w:val="004F48B2"/>
    <w:rsid w:val="00503E9A"/>
    <w:rsid w:val="005063EE"/>
    <w:rsid w:val="00511258"/>
    <w:rsid w:val="00517276"/>
    <w:rsid w:val="00523AF6"/>
    <w:rsid w:val="005273E0"/>
    <w:rsid w:val="00532DC0"/>
    <w:rsid w:val="005337E9"/>
    <w:rsid w:val="00536141"/>
    <w:rsid w:val="00536A84"/>
    <w:rsid w:val="00540E46"/>
    <w:rsid w:val="005439A5"/>
    <w:rsid w:val="00543B42"/>
    <w:rsid w:val="005463EA"/>
    <w:rsid w:val="0055022D"/>
    <w:rsid w:val="005502B0"/>
    <w:rsid w:val="005574F3"/>
    <w:rsid w:val="005578AF"/>
    <w:rsid w:val="00560237"/>
    <w:rsid w:val="00560560"/>
    <w:rsid w:val="00561BD2"/>
    <w:rsid w:val="005621C1"/>
    <w:rsid w:val="00562B61"/>
    <w:rsid w:val="0057065E"/>
    <w:rsid w:val="00571C83"/>
    <w:rsid w:val="0057228F"/>
    <w:rsid w:val="00577154"/>
    <w:rsid w:val="00580CCF"/>
    <w:rsid w:val="00582375"/>
    <w:rsid w:val="00582EA5"/>
    <w:rsid w:val="005850C7"/>
    <w:rsid w:val="005857E6"/>
    <w:rsid w:val="00591900"/>
    <w:rsid w:val="00595623"/>
    <w:rsid w:val="005A0017"/>
    <w:rsid w:val="005A0A6A"/>
    <w:rsid w:val="005A1A06"/>
    <w:rsid w:val="005A24DB"/>
    <w:rsid w:val="005A58B6"/>
    <w:rsid w:val="005A6BB2"/>
    <w:rsid w:val="005A6FD2"/>
    <w:rsid w:val="005B0A66"/>
    <w:rsid w:val="005B0EAA"/>
    <w:rsid w:val="005B10CA"/>
    <w:rsid w:val="005B2996"/>
    <w:rsid w:val="005B413E"/>
    <w:rsid w:val="005B5A09"/>
    <w:rsid w:val="005B7065"/>
    <w:rsid w:val="005C26D9"/>
    <w:rsid w:val="005C2C58"/>
    <w:rsid w:val="005C5CFD"/>
    <w:rsid w:val="005D18C0"/>
    <w:rsid w:val="005D1C36"/>
    <w:rsid w:val="005D2807"/>
    <w:rsid w:val="005D40ED"/>
    <w:rsid w:val="005D642B"/>
    <w:rsid w:val="005E0DC3"/>
    <w:rsid w:val="005E2B4D"/>
    <w:rsid w:val="005E5E51"/>
    <w:rsid w:val="005E7ECE"/>
    <w:rsid w:val="005F2CFF"/>
    <w:rsid w:val="00600698"/>
    <w:rsid w:val="00601037"/>
    <w:rsid w:val="00601559"/>
    <w:rsid w:val="0060359F"/>
    <w:rsid w:val="00604396"/>
    <w:rsid w:val="00605612"/>
    <w:rsid w:val="00610508"/>
    <w:rsid w:val="00611930"/>
    <w:rsid w:val="00612910"/>
    <w:rsid w:val="00621932"/>
    <w:rsid w:val="00623E1B"/>
    <w:rsid w:val="00626B42"/>
    <w:rsid w:val="00627154"/>
    <w:rsid w:val="006272A0"/>
    <w:rsid w:val="00630951"/>
    <w:rsid w:val="0063119D"/>
    <w:rsid w:val="00633B36"/>
    <w:rsid w:val="00640196"/>
    <w:rsid w:val="00643623"/>
    <w:rsid w:val="0065244D"/>
    <w:rsid w:val="00655B4D"/>
    <w:rsid w:val="006568AD"/>
    <w:rsid w:val="00657102"/>
    <w:rsid w:val="006603C5"/>
    <w:rsid w:val="006643E8"/>
    <w:rsid w:val="00666D83"/>
    <w:rsid w:val="006704F7"/>
    <w:rsid w:val="00670FE3"/>
    <w:rsid w:val="006818A3"/>
    <w:rsid w:val="006844EE"/>
    <w:rsid w:val="00684DD5"/>
    <w:rsid w:val="00685E1B"/>
    <w:rsid w:val="00687240"/>
    <w:rsid w:val="0069285F"/>
    <w:rsid w:val="006932D0"/>
    <w:rsid w:val="00693860"/>
    <w:rsid w:val="00696B39"/>
    <w:rsid w:val="006A236B"/>
    <w:rsid w:val="006A2B37"/>
    <w:rsid w:val="006A3991"/>
    <w:rsid w:val="006A4105"/>
    <w:rsid w:val="006A71A7"/>
    <w:rsid w:val="006B19F1"/>
    <w:rsid w:val="006B1AB5"/>
    <w:rsid w:val="006B2DBA"/>
    <w:rsid w:val="006B318E"/>
    <w:rsid w:val="006B36D5"/>
    <w:rsid w:val="006B6945"/>
    <w:rsid w:val="006C07E8"/>
    <w:rsid w:val="006C39E4"/>
    <w:rsid w:val="006C3CBA"/>
    <w:rsid w:val="006C474E"/>
    <w:rsid w:val="006C48EB"/>
    <w:rsid w:val="006D3F0E"/>
    <w:rsid w:val="006D3F1A"/>
    <w:rsid w:val="006D5C60"/>
    <w:rsid w:val="006D61FC"/>
    <w:rsid w:val="006D6703"/>
    <w:rsid w:val="006E16C5"/>
    <w:rsid w:val="006E20DA"/>
    <w:rsid w:val="006E74C9"/>
    <w:rsid w:val="006F0829"/>
    <w:rsid w:val="006F34F2"/>
    <w:rsid w:val="00700E2E"/>
    <w:rsid w:val="00701DBC"/>
    <w:rsid w:val="0070337A"/>
    <w:rsid w:val="007110C3"/>
    <w:rsid w:val="00711F83"/>
    <w:rsid w:val="00714FCB"/>
    <w:rsid w:val="00730A6C"/>
    <w:rsid w:val="0073186D"/>
    <w:rsid w:val="00732A37"/>
    <w:rsid w:val="00733997"/>
    <w:rsid w:val="00733ACC"/>
    <w:rsid w:val="00734161"/>
    <w:rsid w:val="00740B30"/>
    <w:rsid w:val="007421AF"/>
    <w:rsid w:val="00743414"/>
    <w:rsid w:val="00744119"/>
    <w:rsid w:val="007457EC"/>
    <w:rsid w:val="007468B0"/>
    <w:rsid w:val="007473C9"/>
    <w:rsid w:val="00752A61"/>
    <w:rsid w:val="0075399C"/>
    <w:rsid w:val="00755967"/>
    <w:rsid w:val="007603D7"/>
    <w:rsid w:val="007617FE"/>
    <w:rsid w:val="00762EAC"/>
    <w:rsid w:val="007702E6"/>
    <w:rsid w:val="00771AE3"/>
    <w:rsid w:val="00775D3A"/>
    <w:rsid w:val="00777927"/>
    <w:rsid w:val="00777C7C"/>
    <w:rsid w:val="00780385"/>
    <w:rsid w:val="0078144B"/>
    <w:rsid w:val="00785236"/>
    <w:rsid w:val="00785260"/>
    <w:rsid w:val="0078540B"/>
    <w:rsid w:val="007856E5"/>
    <w:rsid w:val="00787C14"/>
    <w:rsid w:val="00794344"/>
    <w:rsid w:val="00794BB6"/>
    <w:rsid w:val="007A4259"/>
    <w:rsid w:val="007A6280"/>
    <w:rsid w:val="007A63EF"/>
    <w:rsid w:val="007A6670"/>
    <w:rsid w:val="007A7D3F"/>
    <w:rsid w:val="007B1F01"/>
    <w:rsid w:val="007B3689"/>
    <w:rsid w:val="007B3C2F"/>
    <w:rsid w:val="007B6FE4"/>
    <w:rsid w:val="007C2167"/>
    <w:rsid w:val="007D0B92"/>
    <w:rsid w:val="007D2068"/>
    <w:rsid w:val="007D28A6"/>
    <w:rsid w:val="007D2E13"/>
    <w:rsid w:val="007D510A"/>
    <w:rsid w:val="007E04A6"/>
    <w:rsid w:val="007E094A"/>
    <w:rsid w:val="007E4EE0"/>
    <w:rsid w:val="007E59FE"/>
    <w:rsid w:val="007E5FD2"/>
    <w:rsid w:val="007E74C4"/>
    <w:rsid w:val="007E7578"/>
    <w:rsid w:val="007F19D0"/>
    <w:rsid w:val="00800077"/>
    <w:rsid w:val="00801ED1"/>
    <w:rsid w:val="008027E5"/>
    <w:rsid w:val="00802A63"/>
    <w:rsid w:val="00803A37"/>
    <w:rsid w:val="008105CC"/>
    <w:rsid w:val="00811D11"/>
    <w:rsid w:val="00816279"/>
    <w:rsid w:val="008231F8"/>
    <w:rsid w:val="0082495B"/>
    <w:rsid w:val="00824A0B"/>
    <w:rsid w:val="008255B1"/>
    <w:rsid w:val="008266DB"/>
    <w:rsid w:val="00826751"/>
    <w:rsid w:val="00833D90"/>
    <w:rsid w:val="00837724"/>
    <w:rsid w:val="008424E6"/>
    <w:rsid w:val="00845372"/>
    <w:rsid w:val="00845A92"/>
    <w:rsid w:val="00845EFB"/>
    <w:rsid w:val="00856A69"/>
    <w:rsid w:val="0085735C"/>
    <w:rsid w:val="00860D3B"/>
    <w:rsid w:val="00862C2B"/>
    <w:rsid w:val="00867772"/>
    <w:rsid w:val="00870656"/>
    <w:rsid w:val="00870BBA"/>
    <w:rsid w:val="00890956"/>
    <w:rsid w:val="00893353"/>
    <w:rsid w:val="008A1457"/>
    <w:rsid w:val="008A2B18"/>
    <w:rsid w:val="008A39BF"/>
    <w:rsid w:val="008A3E13"/>
    <w:rsid w:val="008A3F7F"/>
    <w:rsid w:val="008A6C7A"/>
    <w:rsid w:val="008B123B"/>
    <w:rsid w:val="008B20BF"/>
    <w:rsid w:val="008B3598"/>
    <w:rsid w:val="008B5189"/>
    <w:rsid w:val="008B5871"/>
    <w:rsid w:val="008B6C23"/>
    <w:rsid w:val="008C02B8"/>
    <w:rsid w:val="008C5E47"/>
    <w:rsid w:val="008C6494"/>
    <w:rsid w:val="008D1165"/>
    <w:rsid w:val="008D33EE"/>
    <w:rsid w:val="008D4316"/>
    <w:rsid w:val="008D4CF8"/>
    <w:rsid w:val="008E249C"/>
    <w:rsid w:val="008E313F"/>
    <w:rsid w:val="008E31B0"/>
    <w:rsid w:val="008E584C"/>
    <w:rsid w:val="008E6A0C"/>
    <w:rsid w:val="008F1BE3"/>
    <w:rsid w:val="008F7E51"/>
    <w:rsid w:val="009020D9"/>
    <w:rsid w:val="0090219A"/>
    <w:rsid w:val="00903111"/>
    <w:rsid w:val="009075A2"/>
    <w:rsid w:val="00907968"/>
    <w:rsid w:val="00911D1B"/>
    <w:rsid w:val="00914A7C"/>
    <w:rsid w:val="00914DB2"/>
    <w:rsid w:val="0092047E"/>
    <w:rsid w:val="009273A0"/>
    <w:rsid w:val="00942440"/>
    <w:rsid w:val="00945478"/>
    <w:rsid w:val="00945930"/>
    <w:rsid w:val="0094598E"/>
    <w:rsid w:val="009533A5"/>
    <w:rsid w:val="00956842"/>
    <w:rsid w:val="009571C1"/>
    <w:rsid w:val="009603AA"/>
    <w:rsid w:val="00961503"/>
    <w:rsid w:val="00962114"/>
    <w:rsid w:val="00962F8F"/>
    <w:rsid w:val="0096468C"/>
    <w:rsid w:val="00964F8E"/>
    <w:rsid w:val="00965DC4"/>
    <w:rsid w:val="00970478"/>
    <w:rsid w:val="00970C9E"/>
    <w:rsid w:val="00973E58"/>
    <w:rsid w:val="009758E2"/>
    <w:rsid w:val="00975D51"/>
    <w:rsid w:val="009762D3"/>
    <w:rsid w:val="009821C3"/>
    <w:rsid w:val="009837B4"/>
    <w:rsid w:val="009846F4"/>
    <w:rsid w:val="00986EA2"/>
    <w:rsid w:val="00991B59"/>
    <w:rsid w:val="009925AE"/>
    <w:rsid w:val="0099276C"/>
    <w:rsid w:val="009938DD"/>
    <w:rsid w:val="00993974"/>
    <w:rsid w:val="00997852"/>
    <w:rsid w:val="0099798D"/>
    <w:rsid w:val="009A474F"/>
    <w:rsid w:val="009A5AC3"/>
    <w:rsid w:val="009A6088"/>
    <w:rsid w:val="009A661B"/>
    <w:rsid w:val="009A6BE6"/>
    <w:rsid w:val="009B004A"/>
    <w:rsid w:val="009B0749"/>
    <w:rsid w:val="009B2750"/>
    <w:rsid w:val="009B2C68"/>
    <w:rsid w:val="009B2EA0"/>
    <w:rsid w:val="009B4F44"/>
    <w:rsid w:val="009C58AC"/>
    <w:rsid w:val="009D0354"/>
    <w:rsid w:val="009D37D3"/>
    <w:rsid w:val="009D3A06"/>
    <w:rsid w:val="009D470C"/>
    <w:rsid w:val="009E057F"/>
    <w:rsid w:val="009E0696"/>
    <w:rsid w:val="009E1503"/>
    <w:rsid w:val="009E3249"/>
    <w:rsid w:val="009E608C"/>
    <w:rsid w:val="009F6913"/>
    <w:rsid w:val="009F7109"/>
    <w:rsid w:val="009F76F6"/>
    <w:rsid w:val="00A021F4"/>
    <w:rsid w:val="00A05D08"/>
    <w:rsid w:val="00A063F3"/>
    <w:rsid w:val="00A0693E"/>
    <w:rsid w:val="00A06C10"/>
    <w:rsid w:val="00A06C8B"/>
    <w:rsid w:val="00A10128"/>
    <w:rsid w:val="00A10CE3"/>
    <w:rsid w:val="00A11ECE"/>
    <w:rsid w:val="00A13096"/>
    <w:rsid w:val="00A171D9"/>
    <w:rsid w:val="00A17B9B"/>
    <w:rsid w:val="00A206A8"/>
    <w:rsid w:val="00A2147F"/>
    <w:rsid w:val="00A2386E"/>
    <w:rsid w:val="00A24836"/>
    <w:rsid w:val="00A278D3"/>
    <w:rsid w:val="00A27C14"/>
    <w:rsid w:val="00A31BF4"/>
    <w:rsid w:val="00A322E4"/>
    <w:rsid w:val="00A32C8D"/>
    <w:rsid w:val="00A33CB8"/>
    <w:rsid w:val="00A35110"/>
    <w:rsid w:val="00A360BC"/>
    <w:rsid w:val="00A37D7A"/>
    <w:rsid w:val="00A440FB"/>
    <w:rsid w:val="00A46037"/>
    <w:rsid w:val="00A46620"/>
    <w:rsid w:val="00A50A5E"/>
    <w:rsid w:val="00A61632"/>
    <w:rsid w:val="00A66304"/>
    <w:rsid w:val="00A66342"/>
    <w:rsid w:val="00A66B61"/>
    <w:rsid w:val="00A712B0"/>
    <w:rsid w:val="00A72D05"/>
    <w:rsid w:val="00A770D3"/>
    <w:rsid w:val="00A77C88"/>
    <w:rsid w:val="00A80A1A"/>
    <w:rsid w:val="00A8158A"/>
    <w:rsid w:val="00A85604"/>
    <w:rsid w:val="00A873C7"/>
    <w:rsid w:val="00A87BCE"/>
    <w:rsid w:val="00A944CA"/>
    <w:rsid w:val="00A944D5"/>
    <w:rsid w:val="00A956C5"/>
    <w:rsid w:val="00A975E7"/>
    <w:rsid w:val="00AA0AA0"/>
    <w:rsid w:val="00AA0D8D"/>
    <w:rsid w:val="00AA2C64"/>
    <w:rsid w:val="00AA45F2"/>
    <w:rsid w:val="00AA5592"/>
    <w:rsid w:val="00AA57EC"/>
    <w:rsid w:val="00AA62E4"/>
    <w:rsid w:val="00AB1126"/>
    <w:rsid w:val="00AB1D68"/>
    <w:rsid w:val="00AB22FF"/>
    <w:rsid w:val="00AB330A"/>
    <w:rsid w:val="00AB39CA"/>
    <w:rsid w:val="00AB574A"/>
    <w:rsid w:val="00AB6031"/>
    <w:rsid w:val="00AB7EB2"/>
    <w:rsid w:val="00AC17F2"/>
    <w:rsid w:val="00AC3838"/>
    <w:rsid w:val="00AC45BC"/>
    <w:rsid w:val="00AC50B3"/>
    <w:rsid w:val="00AC6E43"/>
    <w:rsid w:val="00AD07C2"/>
    <w:rsid w:val="00AD0DA0"/>
    <w:rsid w:val="00AD50BF"/>
    <w:rsid w:val="00AD6F9B"/>
    <w:rsid w:val="00AE1FCA"/>
    <w:rsid w:val="00AE21A2"/>
    <w:rsid w:val="00AE26C9"/>
    <w:rsid w:val="00AE5422"/>
    <w:rsid w:val="00AE5C88"/>
    <w:rsid w:val="00AF47CD"/>
    <w:rsid w:val="00AF5311"/>
    <w:rsid w:val="00AF5934"/>
    <w:rsid w:val="00B0055B"/>
    <w:rsid w:val="00B04774"/>
    <w:rsid w:val="00B05154"/>
    <w:rsid w:val="00B0690C"/>
    <w:rsid w:val="00B10EEB"/>
    <w:rsid w:val="00B11E99"/>
    <w:rsid w:val="00B13A63"/>
    <w:rsid w:val="00B14AD0"/>
    <w:rsid w:val="00B15F88"/>
    <w:rsid w:val="00B16028"/>
    <w:rsid w:val="00B16B37"/>
    <w:rsid w:val="00B1756C"/>
    <w:rsid w:val="00B17ED5"/>
    <w:rsid w:val="00B20F7A"/>
    <w:rsid w:val="00B21F03"/>
    <w:rsid w:val="00B2452D"/>
    <w:rsid w:val="00B26A67"/>
    <w:rsid w:val="00B37A1A"/>
    <w:rsid w:val="00B40146"/>
    <w:rsid w:val="00B42979"/>
    <w:rsid w:val="00B459B5"/>
    <w:rsid w:val="00B51B2A"/>
    <w:rsid w:val="00B540F3"/>
    <w:rsid w:val="00B569D0"/>
    <w:rsid w:val="00B613A1"/>
    <w:rsid w:val="00B642EA"/>
    <w:rsid w:val="00B7141F"/>
    <w:rsid w:val="00B733CB"/>
    <w:rsid w:val="00B7448C"/>
    <w:rsid w:val="00B74E9D"/>
    <w:rsid w:val="00B76EF9"/>
    <w:rsid w:val="00B85F2F"/>
    <w:rsid w:val="00B936CD"/>
    <w:rsid w:val="00B979AE"/>
    <w:rsid w:val="00BA083C"/>
    <w:rsid w:val="00BA4D0C"/>
    <w:rsid w:val="00BA7348"/>
    <w:rsid w:val="00BB14C3"/>
    <w:rsid w:val="00BB2E93"/>
    <w:rsid w:val="00BB405E"/>
    <w:rsid w:val="00BB4DE6"/>
    <w:rsid w:val="00BC14B9"/>
    <w:rsid w:val="00BD39E0"/>
    <w:rsid w:val="00BD50EC"/>
    <w:rsid w:val="00BD589F"/>
    <w:rsid w:val="00BD5F16"/>
    <w:rsid w:val="00BE3C63"/>
    <w:rsid w:val="00BE4E19"/>
    <w:rsid w:val="00BE5F49"/>
    <w:rsid w:val="00BE7E2B"/>
    <w:rsid w:val="00BF0338"/>
    <w:rsid w:val="00BF1101"/>
    <w:rsid w:val="00BF49C7"/>
    <w:rsid w:val="00BF5413"/>
    <w:rsid w:val="00C01185"/>
    <w:rsid w:val="00C0268B"/>
    <w:rsid w:val="00C02968"/>
    <w:rsid w:val="00C03E31"/>
    <w:rsid w:val="00C06C26"/>
    <w:rsid w:val="00C071E2"/>
    <w:rsid w:val="00C1334E"/>
    <w:rsid w:val="00C15060"/>
    <w:rsid w:val="00C20A64"/>
    <w:rsid w:val="00C228AD"/>
    <w:rsid w:val="00C230C7"/>
    <w:rsid w:val="00C25EE4"/>
    <w:rsid w:val="00C2729C"/>
    <w:rsid w:val="00C33235"/>
    <w:rsid w:val="00C35BDE"/>
    <w:rsid w:val="00C37EBA"/>
    <w:rsid w:val="00C37F88"/>
    <w:rsid w:val="00C419EF"/>
    <w:rsid w:val="00C42A46"/>
    <w:rsid w:val="00C445D2"/>
    <w:rsid w:val="00C47D6C"/>
    <w:rsid w:val="00C5171D"/>
    <w:rsid w:val="00C51C30"/>
    <w:rsid w:val="00C52D9C"/>
    <w:rsid w:val="00C548E0"/>
    <w:rsid w:val="00C5734A"/>
    <w:rsid w:val="00C57C29"/>
    <w:rsid w:val="00C63AEF"/>
    <w:rsid w:val="00C6402C"/>
    <w:rsid w:val="00C647AD"/>
    <w:rsid w:val="00C66376"/>
    <w:rsid w:val="00C66B79"/>
    <w:rsid w:val="00C75A94"/>
    <w:rsid w:val="00C7668E"/>
    <w:rsid w:val="00C8389E"/>
    <w:rsid w:val="00C8424C"/>
    <w:rsid w:val="00C8556B"/>
    <w:rsid w:val="00C85DE9"/>
    <w:rsid w:val="00C86663"/>
    <w:rsid w:val="00C873FB"/>
    <w:rsid w:val="00C9035B"/>
    <w:rsid w:val="00C91956"/>
    <w:rsid w:val="00C959E1"/>
    <w:rsid w:val="00C975A4"/>
    <w:rsid w:val="00CA000F"/>
    <w:rsid w:val="00CA2C29"/>
    <w:rsid w:val="00CA30AC"/>
    <w:rsid w:val="00CA7019"/>
    <w:rsid w:val="00CB0C46"/>
    <w:rsid w:val="00CB252D"/>
    <w:rsid w:val="00CB34A5"/>
    <w:rsid w:val="00CB37C6"/>
    <w:rsid w:val="00CB5F87"/>
    <w:rsid w:val="00CB64C0"/>
    <w:rsid w:val="00CB6FE7"/>
    <w:rsid w:val="00CB7218"/>
    <w:rsid w:val="00CB7EFB"/>
    <w:rsid w:val="00CC0AED"/>
    <w:rsid w:val="00CC139D"/>
    <w:rsid w:val="00CC3DA8"/>
    <w:rsid w:val="00CC520D"/>
    <w:rsid w:val="00CC72E7"/>
    <w:rsid w:val="00CD03D1"/>
    <w:rsid w:val="00CE05A9"/>
    <w:rsid w:val="00CE3AE4"/>
    <w:rsid w:val="00CF0705"/>
    <w:rsid w:val="00CF3F92"/>
    <w:rsid w:val="00CF5C81"/>
    <w:rsid w:val="00CF6A97"/>
    <w:rsid w:val="00D01321"/>
    <w:rsid w:val="00D05627"/>
    <w:rsid w:val="00D07461"/>
    <w:rsid w:val="00D10A78"/>
    <w:rsid w:val="00D12415"/>
    <w:rsid w:val="00D21167"/>
    <w:rsid w:val="00D24F2A"/>
    <w:rsid w:val="00D2708A"/>
    <w:rsid w:val="00D2777F"/>
    <w:rsid w:val="00D27DB9"/>
    <w:rsid w:val="00D31A54"/>
    <w:rsid w:val="00D362C5"/>
    <w:rsid w:val="00D37BC2"/>
    <w:rsid w:val="00D37D35"/>
    <w:rsid w:val="00D4257B"/>
    <w:rsid w:val="00D45370"/>
    <w:rsid w:val="00D45E27"/>
    <w:rsid w:val="00D46778"/>
    <w:rsid w:val="00D514BD"/>
    <w:rsid w:val="00D56733"/>
    <w:rsid w:val="00D57E1F"/>
    <w:rsid w:val="00D604A0"/>
    <w:rsid w:val="00D60AEE"/>
    <w:rsid w:val="00D6248B"/>
    <w:rsid w:val="00D62666"/>
    <w:rsid w:val="00D62B6C"/>
    <w:rsid w:val="00D634D6"/>
    <w:rsid w:val="00D657D3"/>
    <w:rsid w:val="00D71A95"/>
    <w:rsid w:val="00D73368"/>
    <w:rsid w:val="00D73E3F"/>
    <w:rsid w:val="00D770D1"/>
    <w:rsid w:val="00D85316"/>
    <w:rsid w:val="00D90041"/>
    <w:rsid w:val="00D90949"/>
    <w:rsid w:val="00D9126C"/>
    <w:rsid w:val="00D93BD4"/>
    <w:rsid w:val="00D95963"/>
    <w:rsid w:val="00D95A95"/>
    <w:rsid w:val="00DA4564"/>
    <w:rsid w:val="00DB272F"/>
    <w:rsid w:val="00DC2BCE"/>
    <w:rsid w:val="00DC5D88"/>
    <w:rsid w:val="00DD2959"/>
    <w:rsid w:val="00DD414A"/>
    <w:rsid w:val="00DD71C8"/>
    <w:rsid w:val="00DE1585"/>
    <w:rsid w:val="00DE4C39"/>
    <w:rsid w:val="00DE51D8"/>
    <w:rsid w:val="00DF311A"/>
    <w:rsid w:val="00DF49BD"/>
    <w:rsid w:val="00DF4F3E"/>
    <w:rsid w:val="00DF5E99"/>
    <w:rsid w:val="00DF66D4"/>
    <w:rsid w:val="00E010FB"/>
    <w:rsid w:val="00E0168E"/>
    <w:rsid w:val="00E04397"/>
    <w:rsid w:val="00E04A76"/>
    <w:rsid w:val="00E06AC1"/>
    <w:rsid w:val="00E07150"/>
    <w:rsid w:val="00E07888"/>
    <w:rsid w:val="00E11EEA"/>
    <w:rsid w:val="00E171ED"/>
    <w:rsid w:val="00E19959"/>
    <w:rsid w:val="00E22527"/>
    <w:rsid w:val="00E22C75"/>
    <w:rsid w:val="00E24D8A"/>
    <w:rsid w:val="00E24F45"/>
    <w:rsid w:val="00E27092"/>
    <w:rsid w:val="00E32722"/>
    <w:rsid w:val="00E32AE5"/>
    <w:rsid w:val="00E36AC9"/>
    <w:rsid w:val="00E40123"/>
    <w:rsid w:val="00E40BB1"/>
    <w:rsid w:val="00E45CC7"/>
    <w:rsid w:val="00E45E18"/>
    <w:rsid w:val="00E523FC"/>
    <w:rsid w:val="00E5524F"/>
    <w:rsid w:val="00E61249"/>
    <w:rsid w:val="00E64CF0"/>
    <w:rsid w:val="00E65A34"/>
    <w:rsid w:val="00E66CDD"/>
    <w:rsid w:val="00E6719F"/>
    <w:rsid w:val="00E733BD"/>
    <w:rsid w:val="00E73601"/>
    <w:rsid w:val="00E77486"/>
    <w:rsid w:val="00E8052D"/>
    <w:rsid w:val="00E8307E"/>
    <w:rsid w:val="00E8454E"/>
    <w:rsid w:val="00E85E3B"/>
    <w:rsid w:val="00E86244"/>
    <w:rsid w:val="00E86DA1"/>
    <w:rsid w:val="00E96176"/>
    <w:rsid w:val="00E96364"/>
    <w:rsid w:val="00E96A1E"/>
    <w:rsid w:val="00EA18E9"/>
    <w:rsid w:val="00EA1C8C"/>
    <w:rsid w:val="00EA5E0D"/>
    <w:rsid w:val="00EA7DB0"/>
    <w:rsid w:val="00EB45A9"/>
    <w:rsid w:val="00EB7131"/>
    <w:rsid w:val="00EB788E"/>
    <w:rsid w:val="00EC14AC"/>
    <w:rsid w:val="00EC1F0A"/>
    <w:rsid w:val="00EC37A2"/>
    <w:rsid w:val="00EC571C"/>
    <w:rsid w:val="00EC649C"/>
    <w:rsid w:val="00EC7CF0"/>
    <w:rsid w:val="00ED26FA"/>
    <w:rsid w:val="00ED3581"/>
    <w:rsid w:val="00ED38D8"/>
    <w:rsid w:val="00ED40C1"/>
    <w:rsid w:val="00EE3A46"/>
    <w:rsid w:val="00EE516B"/>
    <w:rsid w:val="00EF267B"/>
    <w:rsid w:val="00EF3D1C"/>
    <w:rsid w:val="00EF4028"/>
    <w:rsid w:val="00EF6243"/>
    <w:rsid w:val="00EF6412"/>
    <w:rsid w:val="00F00A54"/>
    <w:rsid w:val="00F025C3"/>
    <w:rsid w:val="00F03942"/>
    <w:rsid w:val="00F04E88"/>
    <w:rsid w:val="00F06366"/>
    <w:rsid w:val="00F07A5E"/>
    <w:rsid w:val="00F11CAB"/>
    <w:rsid w:val="00F21577"/>
    <w:rsid w:val="00F21B21"/>
    <w:rsid w:val="00F24BC1"/>
    <w:rsid w:val="00F27CCE"/>
    <w:rsid w:val="00F31D96"/>
    <w:rsid w:val="00F32B08"/>
    <w:rsid w:val="00F33F8E"/>
    <w:rsid w:val="00F3483E"/>
    <w:rsid w:val="00F350B8"/>
    <w:rsid w:val="00F35626"/>
    <w:rsid w:val="00F361BE"/>
    <w:rsid w:val="00F42E30"/>
    <w:rsid w:val="00F42FA0"/>
    <w:rsid w:val="00F43637"/>
    <w:rsid w:val="00F51F6B"/>
    <w:rsid w:val="00F52C75"/>
    <w:rsid w:val="00F54ECA"/>
    <w:rsid w:val="00F66C57"/>
    <w:rsid w:val="00F7421F"/>
    <w:rsid w:val="00F7776D"/>
    <w:rsid w:val="00F80486"/>
    <w:rsid w:val="00F82211"/>
    <w:rsid w:val="00F83A90"/>
    <w:rsid w:val="00F849A7"/>
    <w:rsid w:val="00F84DC1"/>
    <w:rsid w:val="00F879EC"/>
    <w:rsid w:val="00F90760"/>
    <w:rsid w:val="00F915FA"/>
    <w:rsid w:val="00F92A06"/>
    <w:rsid w:val="00F96844"/>
    <w:rsid w:val="00F96B9D"/>
    <w:rsid w:val="00FA13E3"/>
    <w:rsid w:val="00FA34CC"/>
    <w:rsid w:val="00FA4A37"/>
    <w:rsid w:val="00FA63D9"/>
    <w:rsid w:val="00FB1EEA"/>
    <w:rsid w:val="00FB29F7"/>
    <w:rsid w:val="00FB2DF6"/>
    <w:rsid w:val="00FC0DD1"/>
    <w:rsid w:val="00FC5C92"/>
    <w:rsid w:val="00FC79AC"/>
    <w:rsid w:val="00FD0971"/>
    <w:rsid w:val="00FD3E12"/>
    <w:rsid w:val="00FD602C"/>
    <w:rsid w:val="00FD606A"/>
    <w:rsid w:val="00FE5E33"/>
    <w:rsid w:val="00FE6727"/>
    <w:rsid w:val="00FF1551"/>
    <w:rsid w:val="00FF1FE4"/>
    <w:rsid w:val="00FF38F2"/>
    <w:rsid w:val="00FF5162"/>
    <w:rsid w:val="00FF58C5"/>
    <w:rsid w:val="00FF5B2C"/>
    <w:rsid w:val="00FF7FAE"/>
    <w:rsid w:val="07645305"/>
    <w:rsid w:val="08298C94"/>
    <w:rsid w:val="0A9884A3"/>
    <w:rsid w:val="0B1324F3"/>
    <w:rsid w:val="0B315899"/>
    <w:rsid w:val="10A88C66"/>
    <w:rsid w:val="135794B5"/>
    <w:rsid w:val="14227611"/>
    <w:rsid w:val="164C5529"/>
    <w:rsid w:val="165625F5"/>
    <w:rsid w:val="16BC730F"/>
    <w:rsid w:val="181B5FB1"/>
    <w:rsid w:val="183F2EDC"/>
    <w:rsid w:val="19BEE857"/>
    <w:rsid w:val="1B68175B"/>
    <w:rsid w:val="1BE7D23F"/>
    <w:rsid w:val="1F027B2D"/>
    <w:rsid w:val="2A89CEA0"/>
    <w:rsid w:val="2B86907A"/>
    <w:rsid w:val="30BA42B8"/>
    <w:rsid w:val="341BCA26"/>
    <w:rsid w:val="342ED343"/>
    <w:rsid w:val="358C76E2"/>
    <w:rsid w:val="3617E91A"/>
    <w:rsid w:val="37DB9B23"/>
    <w:rsid w:val="3B093A14"/>
    <w:rsid w:val="3CF1C9D7"/>
    <w:rsid w:val="3D127E55"/>
    <w:rsid w:val="4145EFA2"/>
    <w:rsid w:val="422A3CCA"/>
    <w:rsid w:val="422AB21A"/>
    <w:rsid w:val="43BAB142"/>
    <w:rsid w:val="444C2ABD"/>
    <w:rsid w:val="45714C03"/>
    <w:rsid w:val="46668F84"/>
    <w:rsid w:val="468B3678"/>
    <w:rsid w:val="46C88FB7"/>
    <w:rsid w:val="47E9D8FC"/>
    <w:rsid w:val="4B4604AB"/>
    <w:rsid w:val="4CF432DD"/>
    <w:rsid w:val="4E2C6B2E"/>
    <w:rsid w:val="4EEEBBDE"/>
    <w:rsid w:val="4FADEAA1"/>
    <w:rsid w:val="53ACEC4F"/>
    <w:rsid w:val="5B8B4994"/>
    <w:rsid w:val="5FBFA079"/>
    <w:rsid w:val="6033FDA6"/>
    <w:rsid w:val="60C342D9"/>
    <w:rsid w:val="6109D644"/>
    <w:rsid w:val="610D3060"/>
    <w:rsid w:val="628B7331"/>
    <w:rsid w:val="62C1060C"/>
    <w:rsid w:val="65C9468D"/>
    <w:rsid w:val="68D011B2"/>
    <w:rsid w:val="6D4376CC"/>
    <w:rsid w:val="6EDF804F"/>
    <w:rsid w:val="6F0A1FF5"/>
    <w:rsid w:val="6F0BDB54"/>
    <w:rsid w:val="711354F4"/>
    <w:rsid w:val="73C8E783"/>
    <w:rsid w:val="76AE3C7C"/>
    <w:rsid w:val="7C33688F"/>
    <w:rsid w:val="7CFD722F"/>
    <w:rsid w:val="7EA09E86"/>
    <w:rsid w:val="7F5B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0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zehnder.cz/c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zehnder.cz/cs/skolen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www.zehnder.cz/fileadmin/_processed_/c/2/csm_Zehnder_RapidLock_rychla-instalace_nahled_f65f08a3a4.j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yperlink" Target="mailto:marcela.stefc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D53DC-0959-48A1-B1B1-2C9122F6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BC71E-4C6E-4A05-9763-B379B4074BD1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2AEFE4A8-73BA-4546-9BCD-CF6B0A0A7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</cp:lastModifiedBy>
  <cp:revision>23</cp:revision>
  <cp:lastPrinted>2026-02-12T12:56:00Z</cp:lastPrinted>
  <dcterms:created xsi:type="dcterms:W3CDTF">2026-03-30T14:03:00Z</dcterms:created>
  <dcterms:modified xsi:type="dcterms:W3CDTF">2026-04-13T10:09:00Z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